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7036" w:rsidRDefault="00A57036" w:rsidP="00A57036">
      <w:pPr>
        <w:spacing w:after="200" w:line="276" w:lineRule="auto"/>
        <w:rPr>
          <w:rFonts w:ascii="Times New Roman" w:eastAsia="Calibri" w:hAnsi="Times New Roman" w:cs="Times New Roman"/>
        </w:rPr>
      </w:pPr>
      <w:bookmarkStart w:id="0" w:name="_Hlk10447864"/>
    </w:p>
    <w:p w:rsidR="00A57036" w:rsidRDefault="00A57036" w:rsidP="00A5703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7036" w:rsidRPr="00A57036" w:rsidRDefault="00A57036" w:rsidP="00A570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>Klasa: 612-03/20-01/</w:t>
      </w:r>
      <w:r w:rsidR="00301F74">
        <w:rPr>
          <w:rFonts w:ascii="Times New Roman" w:hAnsi="Times New Roman" w:cs="Times New Roman"/>
          <w:sz w:val="24"/>
          <w:szCs w:val="24"/>
        </w:rPr>
        <w:t>104</w:t>
      </w:r>
    </w:p>
    <w:p w:rsidR="00A57036" w:rsidRPr="00A57036" w:rsidRDefault="00A57036" w:rsidP="00A570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>Urbroj: 2181-110-01-00/1</w:t>
      </w:r>
    </w:p>
    <w:p w:rsidR="00A57036" w:rsidRPr="00A57036" w:rsidRDefault="00A57036" w:rsidP="00A570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>Split,  1</w:t>
      </w:r>
      <w:r w:rsidR="007A555B">
        <w:rPr>
          <w:rFonts w:ascii="Times New Roman" w:hAnsi="Times New Roman" w:cs="Times New Roman"/>
          <w:sz w:val="24"/>
          <w:szCs w:val="24"/>
        </w:rPr>
        <w:t>9</w:t>
      </w:r>
      <w:r w:rsidRPr="00A57036">
        <w:rPr>
          <w:rFonts w:ascii="Times New Roman" w:hAnsi="Times New Roman" w:cs="Times New Roman"/>
          <w:sz w:val="24"/>
          <w:szCs w:val="24"/>
        </w:rPr>
        <w:t>. lipnja 2020.</w:t>
      </w:r>
    </w:p>
    <w:p w:rsidR="00A57036" w:rsidRDefault="00A57036" w:rsidP="00A57036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57036" w:rsidRPr="00AF3F8D" w:rsidRDefault="00882F47" w:rsidP="00A57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čl. 17. Statuta Gradskog kazališta mladih, a u vezi s člankom</w:t>
      </w:r>
      <w:r w:rsidR="00A57036" w:rsidRPr="00AF3F8D">
        <w:rPr>
          <w:rFonts w:ascii="Times New Roman" w:hAnsi="Times New Roman" w:cs="Times New Roman"/>
          <w:sz w:val="24"/>
          <w:szCs w:val="24"/>
        </w:rPr>
        <w:t xml:space="preserve"> 34. Zakona o fiskalnoj odgovornosti (N</w:t>
      </w:r>
      <w:r w:rsidR="00F408E8">
        <w:rPr>
          <w:rFonts w:ascii="Times New Roman" w:hAnsi="Times New Roman" w:cs="Times New Roman"/>
          <w:sz w:val="24"/>
          <w:szCs w:val="24"/>
        </w:rPr>
        <w:t>N</w:t>
      </w:r>
      <w:r w:rsidR="00A57036" w:rsidRPr="00AF3F8D">
        <w:rPr>
          <w:rFonts w:ascii="Times New Roman" w:hAnsi="Times New Roman" w:cs="Times New Roman"/>
          <w:sz w:val="24"/>
          <w:szCs w:val="24"/>
        </w:rPr>
        <w:t xml:space="preserve"> 111/18) i člank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A57036" w:rsidRPr="00AF3F8D">
        <w:rPr>
          <w:rFonts w:ascii="Times New Roman" w:hAnsi="Times New Roman" w:cs="Times New Roman"/>
          <w:sz w:val="24"/>
          <w:szCs w:val="24"/>
        </w:rPr>
        <w:t xml:space="preserve"> 7. Uredbe o sastavljanju i predaji Izjave o fiskalnoj odgovornosti </w:t>
      </w:r>
      <w:r w:rsidR="006F26CB">
        <w:rPr>
          <w:rFonts w:ascii="Times New Roman" w:hAnsi="Times New Roman" w:cs="Times New Roman"/>
          <w:sz w:val="24"/>
          <w:szCs w:val="24"/>
        </w:rPr>
        <w:t>izvje</w:t>
      </w:r>
      <w:r w:rsidR="007407C9">
        <w:rPr>
          <w:rFonts w:ascii="Times New Roman" w:hAnsi="Times New Roman" w:cs="Times New Roman"/>
          <w:sz w:val="24"/>
          <w:szCs w:val="24"/>
        </w:rPr>
        <w:t>štaja o primjeni fiskalnih pravila (</w:t>
      </w:r>
      <w:r w:rsidR="00A57036" w:rsidRPr="00AF3F8D">
        <w:rPr>
          <w:rFonts w:ascii="Times New Roman" w:hAnsi="Times New Roman" w:cs="Times New Roman"/>
          <w:sz w:val="24"/>
          <w:szCs w:val="24"/>
        </w:rPr>
        <w:t>NN 95/19), ravnatelj Gradskog kazališta mladih donosi</w:t>
      </w:r>
    </w:p>
    <w:p w:rsidR="00A57036" w:rsidRPr="00AF3F8D" w:rsidRDefault="00A57036" w:rsidP="00A57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036" w:rsidRPr="00AF3F8D" w:rsidRDefault="00A57036" w:rsidP="00A57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F8D">
        <w:rPr>
          <w:rFonts w:ascii="Times New Roman" w:hAnsi="Times New Roman" w:cs="Times New Roman"/>
          <w:b/>
          <w:bCs/>
          <w:sz w:val="24"/>
          <w:szCs w:val="24"/>
        </w:rPr>
        <w:t>PROCEDURU NAPLATE PRIHODA</w:t>
      </w:r>
    </w:p>
    <w:p w:rsidR="00A57036" w:rsidRPr="00AF3F8D" w:rsidRDefault="00A57036" w:rsidP="00A57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7036" w:rsidRPr="00A57036" w:rsidRDefault="00A57036" w:rsidP="00A5703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>Članak 1.</w:t>
      </w:r>
    </w:p>
    <w:p w:rsidR="00A57036" w:rsidRPr="00A57036" w:rsidRDefault="00A57036" w:rsidP="00A570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>Ovim aktom utvrđuje se Procedura naplate dospjelih nenaplaćenih prihoda, osim ako posebnim propisom nije utvrđeno drugačije.</w:t>
      </w:r>
    </w:p>
    <w:p w:rsidR="00A57036" w:rsidRPr="00A57036" w:rsidRDefault="00A57036" w:rsidP="00A57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7036" w:rsidRPr="00A57036" w:rsidRDefault="00A57036" w:rsidP="00A5703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>Članak 2.</w:t>
      </w:r>
    </w:p>
    <w:p w:rsidR="00A57036" w:rsidRPr="00A57036" w:rsidRDefault="00A57036" w:rsidP="00A570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>Postupak naplate dospjelih nenaplaćenih potraživanja vrši se po sljedećoj proceduri:</w:t>
      </w:r>
    </w:p>
    <w:p w:rsidR="00A57036" w:rsidRDefault="00A57036" w:rsidP="00A5703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2"/>
        <w:gridCol w:w="3954"/>
        <w:gridCol w:w="3344"/>
        <w:gridCol w:w="2981"/>
        <w:gridCol w:w="2447"/>
      </w:tblGrid>
      <w:tr w:rsidR="00A57036" w:rsidTr="00D91026">
        <w:tc>
          <w:tcPr>
            <w:tcW w:w="846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4111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3439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ODGOVORNOST</w:t>
            </w:r>
          </w:p>
        </w:tc>
        <w:tc>
          <w:tcPr>
            <w:tcW w:w="3081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</w:t>
            </w:r>
          </w:p>
        </w:tc>
        <w:tc>
          <w:tcPr>
            <w:tcW w:w="2517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A57036" w:rsidTr="00D91026">
        <w:tc>
          <w:tcPr>
            <w:tcW w:w="846" w:type="dxa"/>
          </w:tcPr>
          <w:p w:rsidR="00A57036" w:rsidRDefault="00A57036" w:rsidP="00D9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Dostava podataka računovodstvu potrebnih za izdavanje računa/uplatnica</w:t>
            </w:r>
          </w:p>
        </w:tc>
        <w:tc>
          <w:tcPr>
            <w:tcW w:w="3439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Voditelji dramskih studija</w:t>
            </w:r>
          </w:p>
        </w:tc>
        <w:tc>
          <w:tcPr>
            <w:tcW w:w="3081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Dostava potpisanih ugovora</w:t>
            </w:r>
          </w:p>
          <w:p w:rsidR="00255582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Dostava evidencija polaznika</w:t>
            </w:r>
          </w:p>
        </w:tc>
        <w:tc>
          <w:tcPr>
            <w:tcW w:w="2517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Kontinuirano </w:t>
            </w:r>
          </w:p>
        </w:tc>
      </w:tr>
      <w:tr w:rsidR="00A57036" w:rsidTr="00D91026">
        <w:tc>
          <w:tcPr>
            <w:tcW w:w="846" w:type="dxa"/>
          </w:tcPr>
          <w:p w:rsidR="00A57036" w:rsidRDefault="00A57036" w:rsidP="00D9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Utvrđivanje dospjelih potraživanja</w:t>
            </w:r>
          </w:p>
        </w:tc>
        <w:tc>
          <w:tcPr>
            <w:tcW w:w="3439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3081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Pregled analitičkih kartica (otvorenih stavki)</w:t>
            </w:r>
          </w:p>
        </w:tc>
        <w:tc>
          <w:tcPr>
            <w:tcW w:w="2517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Kvartalno</w:t>
            </w:r>
          </w:p>
        </w:tc>
      </w:tr>
      <w:tr w:rsidR="00A57036" w:rsidTr="00D91026">
        <w:tc>
          <w:tcPr>
            <w:tcW w:w="846" w:type="dxa"/>
          </w:tcPr>
          <w:p w:rsidR="00A57036" w:rsidRDefault="00A57036" w:rsidP="00D9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Opomena</w:t>
            </w:r>
          </w:p>
        </w:tc>
        <w:tc>
          <w:tcPr>
            <w:tcW w:w="3439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3081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Telefonski poziv dužniku ili e-mail</w:t>
            </w:r>
          </w:p>
        </w:tc>
        <w:tc>
          <w:tcPr>
            <w:tcW w:w="2517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 puta godišnje</w:t>
            </w:r>
          </w:p>
        </w:tc>
      </w:tr>
      <w:tr w:rsidR="00A57036" w:rsidTr="00D91026">
        <w:tc>
          <w:tcPr>
            <w:tcW w:w="846" w:type="dxa"/>
          </w:tcPr>
          <w:p w:rsidR="00A57036" w:rsidRDefault="00A57036" w:rsidP="00D91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1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Slanje opomene pred ovrhu</w:t>
            </w:r>
          </w:p>
        </w:tc>
        <w:tc>
          <w:tcPr>
            <w:tcW w:w="3439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  <w:r w:rsidR="001451B2">
              <w:rPr>
                <w:rFonts w:ascii="Times New Roman" w:hAnsi="Times New Roman" w:cs="Times New Roman"/>
                <w:sz w:val="24"/>
                <w:szCs w:val="24"/>
              </w:rPr>
              <w:t>, po e-mail obavijesti voditelja računovodstva</w:t>
            </w:r>
          </w:p>
        </w:tc>
        <w:tc>
          <w:tcPr>
            <w:tcW w:w="3081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Šalje preporučenu opomenu pred ovrhu dužniku koji nakon druge opomene od strane voditelja računovodstva nije podmirio dugovanje</w:t>
            </w:r>
          </w:p>
        </w:tc>
        <w:tc>
          <w:tcPr>
            <w:tcW w:w="2517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 puta godišnje</w:t>
            </w:r>
          </w:p>
        </w:tc>
      </w:tr>
      <w:tr w:rsidR="00A57036" w:rsidTr="00D91026">
        <w:tc>
          <w:tcPr>
            <w:tcW w:w="846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za pokretanje prisilne naplate</w:t>
            </w:r>
          </w:p>
        </w:tc>
        <w:tc>
          <w:tcPr>
            <w:tcW w:w="3439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3081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Obavještava ravnatelja i tajnika o potrebi pokretanja postupka prisilne naplate</w:t>
            </w:r>
          </w:p>
        </w:tc>
        <w:tc>
          <w:tcPr>
            <w:tcW w:w="2517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 puta godišnje</w:t>
            </w:r>
          </w:p>
        </w:tc>
      </w:tr>
      <w:tr w:rsidR="00A57036" w:rsidTr="00D91026">
        <w:tc>
          <w:tcPr>
            <w:tcW w:w="846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Donošenje odluke o prisilnoj naplati potraživanja</w:t>
            </w:r>
          </w:p>
        </w:tc>
        <w:tc>
          <w:tcPr>
            <w:tcW w:w="3439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3081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Odluka o prisilnoj naplati potraživanja</w:t>
            </w:r>
          </w:p>
        </w:tc>
        <w:tc>
          <w:tcPr>
            <w:tcW w:w="2517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Tokom godine</w:t>
            </w:r>
          </w:p>
        </w:tc>
      </w:tr>
      <w:tr w:rsidR="00A57036" w:rsidTr="00D91026">
        <w:tc>
          <w:tcPr>
            <w:tcW w:w="846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Ovrha – prisilna naplata sukladno zakonu</w:t>
            </w:r>
          </w:p>
        </w:tc>
        <w:tc>
          <w:tcPr>
            <w:tcW w:w="3439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Odvjetnik</w:t>
            </w:r>
          </w:p>
        </w:tc>
        <w:tc>
          <w:tcPr>
            <w:tcW w:w="3081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Ovršni postupak</w:t>
            </w:r>
          </w:p>
        </w:tc>
        <w:tc>
          <w:tcPr>
            <w:tcW w:w="2517" w:type="dxa"/>
          </w:tcPr>
          <w:p w:rsidR="00A57036" w:rsidRDefault="001451B2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57036">
              <w:rPr>
                <w:rFonts w:ascii="Times New Roman" w:hAnsi="Times New Roman" w:cs="Times New Roman"/>
                <w:sz w:val="24"/>
                <w:szCs w:val="24"/>
              </w:rPr>
              <w:t xml:space="preserve"> dana nakon donošenja Odluke</w:t>
            </w:r>
          </w:p>
        </w:tc>
      </w:tr>
      <w:tr w:rsidR="00A57036" w:rsidTr="00D91026">
        <w:tc>
          <w:tcPr>
            <w:tcW w:w="846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potpune naplate prihoda i prisilne naplate</w:t>
            </w:r>
          </w:p>
        </w:tc>
        <w:tc>
          <w:tcPr>
            <w:tcW w:w="3439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Voditelj računovodstva</w:t>
            </w:r>
          </w:p>
        </w:tc>
        <w:tc>
          <w:tcPr>
            <w:tcW w:w="3081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Obavijest tajniku i ravnatelju</w:t>
            </w:r>
          </w:p>
        </w:tc>
        <w:tc>
          <w:tcPr>
            <w:tcW w:w="2517" w:type="dxa"/>
          </w:tcPr>
          <w:p w:rsidR="00A57036" w:rsidRDefault="00A57036" w:rsidP="00D9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</w:tr>
    </w:tbl>
    <w:p w:rsidR="00A57036" w:rsidRPr="00AF3F8D" w:rsidRDefault="00A57036" w:rsidP="00A57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7036" w:rsidRPr="00A57036" w:rsidRDefault="00A57036" w:rsidP="00A5703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>Članak 3.</w:t>
      </w:r>
    </w:p>
    <w:p w:rsidR="00A57036" w:rsidRPr="00A57036" w:rsidRDefault="00A57036" w:rsidP="00A5703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>Stupanjem na snagu ove procedure, prestaje važiti Procedura realizacije naplate dospjelih potraživanja Klasa: 612-03-12-01/16, Urbroj: 2181-110-01-00/1 od 1. ožujka 2012.</w:t>
      </w:r>
    </w:p>
    <w:p w:rsidR="00A57036" w:rsidRPr="00A57036" w:rsidRDefault="00A57036" w:rsidP="00A57036">
      <w:pPr>
        <w:rPr>
          <w:rFonts w:ascii="Times New Roman" w:hAnsi="Times New Roman" w:cs="Times New Roman"/>
          <w:sz w:val="24"/>
          <w:szCs w:val="24"/>
        </w:rPr>
      </w:pPr>
    </w:p>
    <w:p w:rsidR="00A57036" w:rsidRPr="00A57036" w:rsidRDefault="00A57036" w:rsidP="00A5703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sz w:val="24"/>
          <w:szCs w:val="24"/>
        </w:rPr>
        <w:t>Članak 4.</w:t>
      </w:r>
    </w:p>
    <w:p w:rsidR="00F408E8" w:rsidRDefault="00F408E8" w:rsidP="00F40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objavit će se na oglasnoj ploči Gradskog kazališta mladih i stupa na snagu danom donošenja.</w:t>
      </w:r>
    </w:p>
    <w:p w:rsidR="00A57036" w:rsidRDefault="00A57036" w:rsidP="00A57036">
      <w:pPr>
        <w:rPr>
          <w:rFonts w:ascii="Times New Roman" w:hAnsi="Times New Roman" w:cs="Times New Roman"/>
          <w:sz w:val="24"/>
          <w:szCs w:val="24"/>
        </w:rPr>
      </w:pPr>
    </w:p>
    <w:p w:rsidR="00A57036" w:rsidRDefault="00A57036" w:rsidP="00A570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A57036" w:rsidRDefault="00A57036" w:rsidP="00A570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7036" w:rsidRPr="00D11B4D" w:rsidRDefault="00A57036" w:rsidP="00A570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 Perkušić</w:t>
      </w:r>
    </w:p>
    <w:bookmarkEnd w:id="0"/>
    <w:p w:rsidR="00A57036" w:rsidRPr="00A57036" w:rsidRDefault="00A57036" w:rsidP="00A57036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A57036" w:rsidRPr="00A57036" w:rsidSect="00F26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23" w:right="1417" w:bottom="993" w:left="1843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1904" w:rsidRDefault="00A11904" w:rsidP="00A57036">
      <w:pPr>
        <w:spacing w:after="0" w:line="240" w:lineRule="auto"/>
      </w:pPr>
      <w:r>
        <w:separator/>
      </w:r>
    </w:p>
  </w:endnote>
  <w:endnote w:type="continuationSeparator" w:id="0">
    <w:p w:rsidR="00A11904" w:rsidRDefault="00A11904" w:rsidP="00A5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gravers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 Light">
    <w:charset w:val="EE"/>
    <w:family w:val="swiss"/>
    <w:pitch w:val="variable"/>
    <w:sig w:usb0="E40026FF" w:usb1="5000007B" w:usb2="08004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5A1D" w:rsidRDefault="004F6A4D" w:rsidP="002B5A1D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_______________________________________________________________________________________________________________</w:t>
    </w:r>
  </w:p>
  <w:p w:rsidR="002B5A1D" w:rsidRDefault="004F6A4D" w:rsidP="002B5A1D">
    <w:pPr>
      <w:pStyle w:val="Podnoje"/>
      <w:jc w:val="center"/>
      <w:rPr>
        <w:rFonts w:ascii="Cambria" w:hAnsi="Cambria"/>
      </w:rPr>
    </w:pPr>
    <w:r w:rsidRPr="004F1B42">
      <w:rPr>
        <w:rFonts w:ascii="Cambria" w:hAnsi="Cambria"/>
      </w:rPr>
      <w:t>Trg Republike 1, 21000 Split, Hrvatska, Tel: +385 (0)21 344 979; Fax: +385 (0)21 321 258;</w:t>
    </w:r>
  </w:p>
  <w:p w:rsidR="002B5A1D" w:rsidRDefault="004F6A4D" w:rsidP="002B5A1D">
    <w:pPr>
      <w:pStyle w:val="Podnoje"/>
      <w:jc w:val="center"/>
      <w:rPr>
        <w:rFonts w:ascii="Cambria" w:hAnsi="Cambria"/>
      </w:rPr>
    </w:pPr>
    <w:r w:rsidRPr="004F1B42">
      <w:rPr>
        <w:rFonts w:ascii="Cambria" w:hAnsi="Cambria"/>
      </w:rPr>
      <w:t>e-mail:</w:t>
    </w:r>
    <w:r w:rsidRPr="004B2BF0">
      <w:rPr>
        <w:rFonts w:ascii="Cambria" w:hAnsi="Cambria"/>
      </w:rPr>
      <w:t xml:space="preserve"> </w:t>
    </w:r>
    <w:hyperlink r:id="rId1" w:history="1">
      <w:r w:rsidRPr="001B0F8F">
        <w:rPr>
          <w:rStyle w:val="Hiperveza"/>
          <w:rFonts w:ascii="Cambria" w:hAnsi="Cambria"/>
        </w:rPr>
        <w:t>gkmsplit.uprava@gmail.com</w:t>
      </w:r>
    </w:hyperlink>
    <w:r w:rsidRPr="004F1B42">
      <w:rPr>
        <w:rFonts w:ascii="Cambria" w:hAnsi="Cambria"/>
      </w:rPr>
      <w:t>;</w:t>
    </w:r>
  </w:p>
  <w:p w:rsidR="002B5A1D" w:rsidRPr="004F1B42" w:rsidRDefault="00A11904" w:rsidP="002B5A1D">
    <w:pPr>
      <w:pStyle w:val="Podnoje"/>
      <w:rPr>
        <w:rFonts w:ascii="Cambria" w:hAnsi="Cambria"/>
      </w:rPr>
    </w:pPr>
  </w:p>
  <w:p w:rsidR="002B5A1D" w:rsidRPr="00D5174A" w:rsidRDefault="004F6A4D" w:rsidP="002B5A1D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OIB:</w:t>
    </w:r>
    <w:r w:rsidRPr="004F1B42">
      <w:rPr>
        <w:rFonts w:ascii="Cambria" w:hAnsi="Cambria"/>
        <w:b/>
      </w:rPr>
      <w:t>15177482366</w:t>
    </w:r>
    <w:r>
      <w:rPr>
        <w:rFonts w:ascii="Cambria" w:hAnsi="Cambria"/>
      </w:rPr>
      <w:t>; I</w:t>
    </w:r>
    <w:r w:rsidRPr="004F1B42">
      <w:rPr>
        <w:rFonts w:ascii="Cambria" w:hAnsi="Cambria"/>
      </w:rPr>
      <w:t xml:space="preserve">BAN: </w:t>
    </w:r>
    <w:r w:rsidRPr="004F1B42">
      <w:rPr>
        <w:rFonts w:ascii="Cambria" w:hAnsi="Cambria"/>
        <w:b/>
      </w:rPr>
      <w:t>HR7823300031100014868</w:t>
    </w:r>
  </w:p>
  <w:p w:rsidR="002B5A1D" w:rsidRDefault="00A1190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37B6" w:rsidRPr="007937B6" w:rsidRDefault="004F6A4D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Trg 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R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epublike 1 | 21000 Split |Hrvatska | </w:t>
    </w:r>
    <w:hyperlink r:id="rId1" w:history="1">
      <w:r w:rsidRPr="007937B6">
        <w:rPr>
          <w:rStyle w:val="Hiperveza"/>
          <w:rFonts w:ascii="Century Gothic" w:eastAsia="Malgun Gothic" w:hAnsi="Century Gothic" w:cs="DejaVu Sans Light"/>
          <w:b/>
          <w:color w:val="595959"/>
          <w:sz w:val="20"/>
          <w:szCs w:val="20"/>
        </w:rPr>
        <w:t>Tel:</w:t>
      </w:r>
      <w:r w:rsidRPr="007937B6">
        <w:rPr>
          <w:rStyle w:val="Hiperveza"/>
          <w:rFonts w:ascii="Century Gothic" w:eastAsia="Malgun Gothic" w:hAnsi="Century Gothic" w:cs="DejaVu Sans Light"/>
          <w:color w:val="595959"/>
          <w:sz w:val="20"/>
          <w:szCs w:val="20"/>
        </w:rPr>
        <w:t>+385(0)21</w:t>
      </w:r>
    </w:hyperlink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 344 979 |</w:t>
    </w: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Fax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>: +385(0)21 321 258</w:t>
    </w:r>
  </w:p>
  <w:p w:rsidR="007937B6" w:rsidRPr="007937B6" w:rsidRDefault="004F6A4D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OIB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:15177482366 | </w:t>
    </w: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IBAN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>: HR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67 2407 0001 1005 7850 1</w:t>
    </w:r>
  </w:p>
  <w:p w:rsidR="007937B6" w:rsidRPr="007937B6" w:rsidRDefault="004F6A4D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e-mail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: 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ravnatelj@gkm.hr</w:t>
    </w:r>
  </w:p>
  <w:p w:rsidR="008A16C6" w:rsidRPr="007937B6" w:rsidRDefault="004F6A4D" w:rsidP="007937B6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b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www.gkm.hr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1904" w:rsidRDefault="00A11904" w:rsidP="00A57036">
      <w:pPr>
        <w:spacing w:after="0" w:line="240" w:lineRule="auto"/>
      </w:pPr>
      <w:r>
        <w:separator/>
      </w:r>
    </w:p>
  </w:footnote>
  <w:footnote w:type="continuationSeparator" w:id="0">
    <w:p w:rsidR="00A11904" w:rsidRDefault="00A11904" w:rsidP="00A5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47E1" w:rsidRDefault="00A11904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8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174A" w:rsidRPr="00F419AF" w:rsidRDefault="00A11904" w:rsidP="00A047E1">
    <w:pPr>
      <w:pStyle w:val="Zaglavlje"/>
      <w:tabs>
        <w:tab w:val="clear" w:pos="4536"/>
        <w:tab w:val="clear" w:pos="9072"/>
        <w:tab w:val="left" w:pos="1157"/>
      </w:tabs>
      <w:rPr>
        <w:rFonts w:ascii="Engravers MT" w:hAnsi="Engravers MT"/>
      </w:rPr>
    </w:pPr>
    <w:r>
      <w:rPr>
        <w:rFonts w:ascii="Engravers MT" w:hAnsi="Engravers MT"/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9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  <w:p w:rsidR="00D5174A" w:rsidRDefault="00A11904" w:rsidP="00312771">
    <w:pPr>
      <w:pStyle w:val="Zaglavlje"/>
      <w:tabs>
        <w:tab w:val="clear" w:pos="4536"/>
        <w:tab w:val="clear" w:pos="9072"/>
        <w:tab w:val="left" w:pos="78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47E1" w:rsidRDefault="00A11904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80.25pt;margin-top:-44.15pt;width:595.2pt;height:841.9pt;z-index:-251654144;mso-position-horizontal-relative:margin;mso-position-vertical-relative:margin" o:allowincell="f">
          <v:imagedata r:id="rId1" o:title="memorandum118"/>
          <w10:wrap anchorx="margin" anchory="margin"/>
        </v:shape>
      </w:pict>
    </w:r>
    <w:r>
      <w:rPr>
        <w:noProof/>
        <w:lang w:eastAsia="hr-HR"/>
      </w:rPr>
      <w:pict>
        <v:shape id="WordPictureWatermark3212887" o:spid="_x0000_s205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D443F"/>
    <w:multiLevelType w:val="hybridMultilevel"/>
    <w:tmpl w:val="A7A4C3FE"/>
    <w:lvl w:ilvl="0" w:tplc="2F74D6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2092"/>
    <w:multiLevelType w:val="hybridMultilevel"/>
    <w:tmpl w:val="40F67D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36"/>
    <w:rsid w:val="001451B2"/>
    <w:rsid w:val="00255582"/>
    <w:rsid w:val="002B447A"/>
    <w:rsid w:val="00301F74"/>
    <w:rsid w:val="0036155F"/>
    <w:rsid w:val="004F6A4D"/>
    <w:rsid w:val="00661641"/>
    <w:rsid w:val="006703BF"/>
    <w:rsid w:val="006F26CB"/>
    <w:rsid w:val="007407C9"/>
    <w:rsid w:val="007422A6"/>
    <w:rsid w:val="00747E03"/>
    <w:rsid w:val="007A555B"/>
    <w:rsid w:val="00882F47"/>
    <w:rsid w:val="00896A41"/>
    <w:rsid w:val="008E46A3"/>
    <w:rsid w:val="00A11904"/>
    <w:rsid w:val="00A57036"/>
    <w:rsid w:val="00B566CF"/>
    <w:rsid w:val="00F26CB6"/>
    <w:rsid w:val="00F26D1B"/>
    <w:rsid w:val="00F4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1E54856"/>
  <w15:chartTrackingRefBased/>
  <w15:docId w15:val="{AC037F3C-2F60-4170-822F-777E0BAD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57036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A570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rsid w:val="00A5703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570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A57036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A5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5703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kmsplit.uprava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385(0)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2020-06-26T10:11:00Z</cp:lastPrinted>
  <dcterms:created xsi:type="dcterms:W3CDTF">2020-06-10T10:19:00Z</dcterms:created>
  <dcterms:modified xsi:type="dcterms:W3CDTF">2020-06-26T10:11:00Z</dcterms:modified>
</cp:coreProperties>
</file>