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217D" w14:textId="77777777" w:rsidR="00832211" w:rsidRPr="00832211" w:rsidRDefault="00832211" w:rsidP="008322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832211">
        <w:rPr>
          <w:rFonts w:ascii="Times New Roman" w:eastAsia="Times New Roman" w:hAnsi="Times New Roman" w:cs="Times New Roman"/>
          <w:b/>
          <w:bCs/>
          <w:kern w:val="36"/>
          <w:sz w:val="48"/>
          <w:szCs w:val="48"/>
          <w:lang w:eastAsia="hr-HR"/>
        </w:rPr>
        <w:t>Zakon o ustanovama</w:t>
      </w:r>
    </w:p>
    <w:p w14:paraId="4C43A49B"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pročišćeni tekst zakona</w:t>
      </w:r>
    </w:p>
    <w:p w14:paraId="5A0EB33C"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NN 76/93, 29/97, 47/99, 35/08, 127/19</w:t>
      </w:r>
    </w:p>
    <w:p w14:paraId="00FEF85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 snazi od 01.01.2020.</w:t>
      </w:r>
    </w:p>
    <w:p w14:paraId="495BF564"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I. OPĆE ODREDBE</w:t>
      </w:r>
    </w:p>
    <w:p w14:paraId="67E1C688"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1.  (NN </w:t>
      </w:r>
      <w:hyperlink r:id="rId5"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B8A3B0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je pravna osoba čije je osnivanje i ustrojstvo uređeno ovim Zakonom.</w:t>
      </w:r>
    </w:p>
    <w:p w14:paraId="610668E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se osniva za trajno obavljanje djelatnosti od javnog interesa sukladno posebnom zakonu.</w:t>
      </w:r>
    </w:p>
    <w:p w14:paraId="4DF37A6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2. (NN </w:t>
      </w:r>
      <w:hyperlink r:id="rId6"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10AC81E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stječe svojstvo pravne osobe upisom u sudski registar.</w:t>
      </w:r>
    </w:p>
    <w:p w14:paraId="44FFB69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gubi svojstvo pravne osobe brisanjem iz sudskog registra.</w:t>
      </w:r>
    </w:p>
    <w:p w14:paraId="210C5928"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3.</w:t>
      </w:r>
    </w:p>
    <w:p w14:paraId="71C5240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je samostalna u obavljanju svoje djelatnosti i u poslovanju sukladno zakonu, na zakonu utemeljenom propisu i aktu o osnivanju.</w:t>
      </w:r>
    </w:p>
    <w:p w14:paraId="3303175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obavlja djelatnost radi koje je osnovana pod uvjetima i na način određen zakonom, na zakonu utemeljenom propisu, aktom o osnivanju, statutom i drugim općim aktom ustanove te sukladno suvremenim znanstvenim postignućima i pravilima struke.</w:t>
      </w:r>
    </w:p>
    <w:p w14:paraId="18A39B35"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4. (NN </w:t>
      </w:r>
      <w:hyperlink r:id="rId7"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7860CF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u pravnom prometu stjecati prava i preuzimati obveze, može biti vlasnikom pokretnih i nepokretnih stvari, te može biti strankom u postupcima pred sudovima i ovlaštenim javnopravnim tijelima.</w:t>
      </w:r>
    </w:p>
    <w:p w14:paraId="4CACD306"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5.</w:t>
      </w:r>
    </w:p>
    <w:p w14:paraId="1D285ED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Ustanovu može osnovati domaća i strana fizička i pravna osoba.</w:t>
      </w:r>
    </w:p>
    <w:p w14:paraId="30CBAA96"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6. (NN </w:t>
      </w:r>
      <w:hyperlink r:id="rId8"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105C0AB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se osniva kao javna ustanova ako je djelatnost ili dio djelatnosti koju obavlja zakonom određena kao javna služba.</w:t>
      </w:r>
    </w:p>
    <w:p w14:paraId="3614009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Javna ustanova može se osnovati i za:</w:t>
      </w:r>
    </w:p>
    <w:p w14:paraId="3867B98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1. obavljanje djelatnosti ili dijela djelatnosti koje nisu određene kao javna služba, ako se one obavljaju na način i pod uvjetima koji su propisani za javnu službu,</w:t>
      </w:r>
    </w:p>
    <w:p w14:paraId="7E4683D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obavljanje povjerenih poslova državne uprave sukladno zakonu kojim se uređuje sustav državne uprave i posebnom zakonu.</w:t>
      </w:r>
    </w:p>
    <w:p w14:paraId="723C56E5"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7. (NN </w:t>
      </w:r>
      <w:hyperlink r:id="rId9"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0FDE8B3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Javnu ustanovu može osnovati:</w:t>
      </w:r>
    </w:p>
    <w:p w14:paraId="678EEEA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 Republika Hrvatska,</w:t>
      </w:r>
    </w:p>
    <w:p w14:paraId="71676A2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jedinica lokalne i područne (regionalne) samouprave u okviru svoga samoupravnog djelokruga,</w:t>
      </w:r>
    </w:p>
    <w:p w14:paraId="2760CF1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3. druga pravna ili fizička osoba, ako je to posebnim zakonom izrijekom dopušteno.</w:t>
      </w:r>
    </w:p>
    <w:p w14:paraId="47F636C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Javnu ustanovu može osnovati više osnivača iz stavka 1. ovoga članka ako to nije u suprotnosti sa zakonom.</w:t>
      </w:r>
    </w:p>
    <w:p w14:paraId="4B9FF5F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Javnu ustanovu iz članka 6. stavka 2. točke 2. ovoga Zakona osniva Republika Hrvatska.</w:t>
      </w:r>
    </w:p>
    <w:p w14:paraId="52ACBD4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8. (NN </w:t>
      </w:r>
      <w:hyperlink r:id="rId10"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47E5585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Osnivač javne ustanove iz članka 7. stavka 1. točke 2. i 3. ovoga Zakona dužan je zatražiti prethodnu ocjenu sukladnosti akta o osnivanju sa zakonom od tijela državne uprave u čijem je djelokrugu djelatnost javne ustanove u osnivanju.</w:t>
      </w:r>
    </w:p>
    <w:p w14:paraId="447B6A8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tijelo državne uprave iz stavka 1. ovoga članka ne donese rješenje o sukladnosti akta o osnivanju javne ustanove sa zakonom u roku od 30 dana od dana predaje urednog zahtjeva, smatrat će se da je akt o osnivanju sukladan zakonu.</w:t>
      </w:r>
    </w:p>
    <w:p w14:paraId="4DB3BF1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Protiv rješenja kojim se utvrđuje da akt o osnivanju nije sukladan zakonu može se pokrenuti upravni spor.</w:t>
      </w:r>
    </w:p>
    <w:p w14:paraId="03B60E8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9. (NN </w:t>
      </w:r>
      <w:hyperlink r:id="rId11"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7A58F81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imati jednu ili više podružnica (odjel, zavod, centar, i sl.).</w:t>
      </w:r>
    </w:p>
    <w:p w14:paraId="42332F8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Podružnica je ustrojbena jedinica ustanove za koju je aktom o osnivanju ustanove ili statutom ustanove određeno da obavlja dio djelatnosti ustanove i da sudjeluje upravnom prometu.</w:t>
      </w:r>
    </w:p>
    <w:p w14:paraId="40B404E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Podružnica nije pravna osoba, te njenom djelatnošću i poslovanjem prava i obaveze stječe ustanova.</w:t>
      </w:r>
    </w:p>
    <w:p w14:paraId="552D9D4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Podružnica obavlja djelatnost i posluje pod nazivom ustanove i svojim nazivom, i mora pri tome navesti svoje sjedište i sjedište ustanove.</w:t>
      </w:r>
    </w:p>
    <w:p w14:paraId="51F6F0C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Prijavu za upis podružnice u sudski registar podnosi ustanova.</w:t>
      </w:r>
    </w:p>
    <w:p w14:paraId="097FC92E"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 xml:space="preserve">Članak 10. (NN </w:t>
      </w:r>
      <w:hyperlink r:id="rId12"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065596B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Javnoj ustanovi iz članka 7. stavka 1. točke 1. ovoga Zakona mogu se zakonom povjeriti poslovi državne uprave u jednom ili više upravnih područja sukladno zakonu kojim se uređuje sustav državne uprave, čime javna ustanova stječe svojstvo pravne osobe s javnim ovlastima u smislu toga zakona.</w:t>
      </w:r>
    </w:p>
    <w:p w14:paraId="1C84D73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Javnu ustanovu iz članka 7. stavka 1. točke 2. ovoga Zakona može se aktom o osnivanju ovlastiti za obavljanje određenih poslova iz samoupravnog djelokruga jedinice lokalne i područne (regionalne) samouprave sukladno zakonu kojim se uređuje lokalna i područna (regionalna) samouprava.</w:t>
      </w:r>
    </w:p>
    <w:p w14:paraId="2F41D4F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11. (NN </w:t>
      </w:r>
      <w:hyperlink r:id="rId13"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0B93DC1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Na </w:t>
      </w:r>
      <w:proofErr w:type="spellStart"/>
      <w:r w:rsidRPr="00832211">
        <w:rPr>
          <w:rFonts w:ascii="Times New Roman" w:eastAsia="Times New Roman" w:hAnsi="Times New Roman" w:cs="Times New Roman"/>
          <w:sz w:val="24"/>
          <w:szCs w:val="24"/>
          <w:lang w:eastAsia="hr-HR"/>
        </w:rPr>
        <w:t>radnopravni</w:t>
      </w:r>
      <w:proofErr w:type="spellEnd"/>
      <w:r w:rsidRPr="00832211">
        <w:rPr>
          <w:rFonts w:ascii="Times New Roman" w:eastAsia="Times New Roman" w:hAnsi="Times New Roman" w:cs="Times New Roman"/>
          <w:sz w:val="24"/>
          <w:szCs w:val="24"/>
          <w:lang w:eastAsia="hr-HR"/>
        </w:rPr>
        <w:t xml:space="preserve"> status zaposlenih u ustanovama primjenjuju se opći propisi o radu ako zakonom nije drukčije određeno.</w:t>
      </w:r>
    </w:p>
    <w:p w14:paraId="426F992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4E53407D"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II. OSNIVANJE USTANOVE</w:t>
      </w:r>
    </w:p>
    <w:p w14:paraId="6ADDD4A6"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12. (NN </w:t>
      </w:r>
      <w:hyperlink r:id="rId14"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B33CAF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Akt o osnivanju ustanove donosi osnivač.</w:t>
      </w:r>
    </w:p>
    <w:p w14:paraId="6CFDED2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Republika Hrvatska ustanovu osniva zakonom ili uredbom te rješenjem ministarstva ako je to zakonom izrijekom propisano.</w:t>
      </w:r>
    </w:p>
    <w:p w14:paraId="647FA3F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Jedinica lokalne i područne (regionalne) samouprave ustanovu osniva odlukom.</w:t>
      </w:r>
    </w:p>
    <w:p w14:paraId="0FC240E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Druge pravne i fizičke osobe ustanovu osnivaju odlukom o osnivanju.</w:t>
      </w:r>
    </w:p>
    <w:p w14:paraId="2A41AA2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ustanovu osniva više osnivača iz članka 7. stavka 1. ovoga Zakona, akt o osnivanju ustanove donosi se u obliku ugovora o osnivanju ustanove kojim se uređuju međusobna prava i obveze osnivača.</w:t>
      </w:r>
    </w:p>
    <w:p w14:paraId="34295CC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je jedan od osnivača ustanove iz stavka 5. ovoga članka jedinica lokalne i područne (regionalne) samouprave, ugovor o osnivanju ustanove sklapa se nakon donošenja odluke iz stavka 3. ovog članka.</w:t>
      </w:r>
    </w:p>
    <w:p w14:paraId="31D92A7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Ugovorom o osnivanju ustanove ne može se isključiti ili ograničiti odgovornost jednog od osnivača za obveze ustanove.</w:t>
      </w:r>
    </w:p>
    <w:p w14:paraId="733FE256"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13. (NN </w:t>
      </w:r>
      <w:hyperlink r:id="rId15"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74DAF0C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Akt o osnivanju ustanove sadrži naročito odredbe o:</w:t>
      </w:r>
    </w:p>
    <w:p w14:paraId="0E54061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 tvrtki, nazivu, odnosno imenu, te sjedištu, odnosno prebivalištu osnivača,</w:t>
      </w:r>
    </w:p>
    <w:p w14:paraId="487A8DA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nazivu i sjedištu ustanove,</w:t>
      </w:r>
    </w:p>
    <w:p w14:paraId="209A003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3. djelatnosti ustanove,</w:t>
      </w:r>
    </w:p>
    <w:p w14:paraId="4F06F3B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4. tijelima ustanove i o upravljanju ustanovom i vođenju njenih poslova,</w:t>
      </w:r>
    </w:p>
    <w:p w14:paraId="58C0234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5. sredstvima koja su ustanovi potrebna za osnivanje i početak rada, te načinu njihovog pribavljanja ili osiguravanja,</w:t>
      </w:r>
    </w:p>
    <w:p w14:paraId="5E16EB7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6. način raspolaganja s dobiti,</w:t>
      </w:r>
    </w:p>
    <w:p w14:paraId="3053C0F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7.o pokrivanju gubitaka ustanove,</w:t>
      </w:r>
    </w:p>
    <w:p w14:paraId="181EBF4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8. o ograničenjima glede stjecanja, opterećivanja i otuđivanja nekretnina i druge imovine ustanove,</w:t>
      </w:r>
    </w:p>
    <w:p w14:paraId="6E9D418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9.o međusobnim pravima i obvezama osnivača i ustanove.</w:t>
      </w:r>
    </w:p>
    <w:p w14:paraId="21E7314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se ustanova osniva zakonom, pojedina pitanja iz stavka 1. ovoga članka mogu se urediti uredbom Vlade Republike Hrvatske ili aktom drugog državnog tijela sukladno zakonu.</w:t>
      </w:r>
    </w:p>
    <w:p w14:paraId="3D5B5AC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se ustanova osniva radi obavljanja poslova državne uprave, akt o osnivanju obvezno sadrži naznaku djelatnosti koje se obavljaju kao javna ovlast.</w:t>
      </w:r>
    </w:p>
    <w:p w14:paraId="74B624CF"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14.</w:t>
      </w:r>
    </w:p>
    <w:p w14:paraId="0AAF12F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aktu iz članka 9 stavka 2. ovoga Zakona glede osnivanja podružnice ustanove navodi se:</w:t>
      </w:r>
    </w:p>
    <w:p w14:paraId="7977214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1.naziv i sjedište osnivača,</w:t>
      </w:r>
    </w:p>
    <w:p w14:paraId="6A44D70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predmet djelatnosti ustanove,</w:t>
      </w:r>
    </w:p>
    <w:p w14:paraId="6DF9AB1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3. naziv i sjedište podružnice,</w:t>
      </w:r>
    </w:p>
    <w:p w14:paraId="1E24734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4. predmet djelatnosti podružnice.</w:t>
      </w:r>
    </w:p>
    <w:p w14:paraId="77667AEC"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15. (NN </w:t>
      </w:r>
      <w:hyperlink r:id="rId16"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3186A8A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Osnivač ustanove imenuje privremenog ravnatelja ustanove, koji je ovlašten pod nadzorom osnivača obaviti pripreme za početak rada ustanove, a posebno pribaviti potrebne dozvole za početak rada, te podnijeti prijavu za upis u sudski registar.</w:t>
      </w:r>
    </w:p>
    <w:p w14:paraId="1601888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Osnivač može i sam obaviti pripreme za početak rada ustanove i podnijeti prijavu za upis u sudski registar.</w:t>
      </w:r>
    </w:p>
    <w:p w14:paraId="53E080A8"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66B49B66"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III. NAZIV I SJEDIŠTE USTANOVE</w:t>
      </w:r>
    </w:p>
    <w:p w14:paraId="39BA8740"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16.</w:t>
      </w:r>
    </w:p>
    <w:p w14:paraId="43E36B0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Ustanova ima naziv pod kojim obavlja svoju djelatnost, posluje i sudjeluje u pravnom prometu.</w:t>
      </w:r>
    </w:p>
    <w:p w14:paraId="068CED84"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17.</w:t>
      </w:r>
    </w:p>
    <w:p w14:paraId="6780A6D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ustanove mora upućivati na njezinu djelatnost.</w:t>
      </w:r>
    </w:p>
    <w:p w14:paraId="4D8E31D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ustanove se mora jasno razlikovati od naziva već registrirane ustanove, a svojim sadržajem ne smije stvarati zabunu glede djelatnosti, identifikacije s drugom ustanovom, pravnom ili fizičkom osobom, a niti vrijeđati prava drugih osoba.</w:t>
      </w:r>
    </w:p>
    <w:p w14:paraId="631A0E5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Izuzetno od odredbe stavka 2. ovoga članka, ustanova koja je u zajednici ustanova iz članka 70. ovoga Zakona, može u svojem nazivu upotrebljavati ime te zajednice</w:t>
      </w:r>
    </w:p>
    <w:p w14:paraId="79A523A0"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18. (NN </w:t>
      </w:r>
      <w:hyperlink r:id="rId17"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4F54B34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Riječi »Hrvatska«, »Republika«, »država« i njihove izvedenice, te druga državna znamenja, uključujući njihovo oponašanje, mogu se unijeti u naziv ustanove samo zakonom, uredbom ili na temelju rješenja ministarstva nadležnog za poslove opće uprave ako se time ne vrijeđa ugled i dostojanstvo Republike Hrvatske.</w:t>
      </w:r>
    </w:p>
    <w:p w14:paraId="7F6E71E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jedinice lokalne i područne (regionalne) samouprave i njezine izvedenice, te njezin grb i zastava, uključujući njihovo oponašanje, mogu se unijeti u naziv ustanove samo zakonom ili uz prethodno odobrenje nadležnog tijela jedinice lokalne i područne (regionalne) samouprave, sukladno zakonu kojim se uređuje lokalna i područna (regionalna) samouprava.</w:t>
      </w:r>
    </w:p>
    <w:p w14:paraId="4B146CD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druge države ili međunarodne (međudržavne) organizacije, njezin grb, zastava te drugo službeno znakovlje, mogu se unijeti u naziv ustanove samo na temelju rješenja ministarstva nadležnog za poslove opće uprave i uz prethodni pristanak druge države ili međunarodne (međudržavne) organizacije.</w:t>
      </w:r>
    </w:p>
    <w:p w14:paraId="69A0E16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etničke i nacionalne zajednice ili manjine, njezin grb, zastava ili znak, mogu se unijeti u naziv ustanove samo na temelju rješenja tijela državne uprave u čiji djelokrug ulazi djelatnost ustanove.</w:t>
      </w:r>
    </w:p>
    <w:p w14:paraId="5BF4101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Protiv rješenja iz stavka 1., 3. i 4. ovoga članka može se pokrenuti upravni spor.</w:t>
      </w:r>
    </w:p>
    <w:p w14:paraId="3D1972B5"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19. (NN </w:t>
      </w:r>
      <w:hyperlink r:id="rId18"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1452606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naziv ustanove može se unijeti ime ili dio imena neke fizičke osobe samo na način kojim se ne vrijeđa čast i ugled te osobe i uz njezin pisani pristanak, a ako je ta osoba umrla, uz pisani pristanak njezinih nasljednika.</w:t>
      </w:r>
    </w:p>
    <w:p w14:paraId="3747F57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naziv ustanove može se unijeti ime ili dio imena neke povijesne osobe samo na način kojim se ne vrijeđa dostojanstvo te osobe i uz pisani pristanak nasljednika ako ih ima.</w:t>
      </w:r>
    </w:p>
    <w:p w14:paraId="5EA02DEB"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20. (NN </w:t>
      </w:r>
      <w:hyperlink r:id="rId19"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420E74D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Nazivu ustanove koja je u stečaju ili u likvidaciji dodaje se oznaka "u stečaju" ili "u likvidaciji", te se tako upisuje u sudski registar.</w:t>
      </w:r>
    </w:p>
    <w:p w14:paraId="3FA598E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 xml:space="preserve">Članak 21. (NN </w:t>
      </w:r>
      <w:hyperlink r:id="rId20"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4EE88BB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upotrebljavati i skraćeni naziv.</w:t>
      </w:r>
    </w:p>
    <w:p w14:paraId="4A45FB7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Skraćeni naziv mora sadržavati prepoznatljivi dio naziva ustanove.</w:t>
      </w:r>
    </w:p>
    <w:p w14:paraId="79CC352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Skraćeni naziv upisuje se u sudski registar.</w:t>
      </w:r>
    </w:p>
    <w:p w14:paraId="2A210DB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22. (NN </w:t>
      </w:r>
      <w:hyperlink r:id="rId21"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117DD7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ustanove mora biti na hrvatskom jeziku ispisan latiničnim pismom.</w:t>
      </w:r>
    </w:p>
    <w:p w14:paraId="1B9778E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ustanove može sadržavati pojedine strane riječi ako su uobičajene u hrvatskom jeziku, ili ako za njih nema odgovarajuće riječi u hrvatskom jeziku, ili ako se radi o riječima na mrtvom jeziku.</w:t>
      </w:r>
    </w:p>
    <w:p w14:paraId="1D0697A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koja je osnovana s ciljem zaštite i promicanja odgoja, obrazovanja, kulture i informiranja pripadnika etničke i nacionalne zajednice ili manjine može imati dvojezični naziv, i to na hrvatskom jeziku ispisan latiničnim pismom i jeziku i pismu te etničke i nacionalne zajednice ili manjine.</w:t>
      </w:r>
    </w:p>
    <w:p w14:paraId="20F5AC8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koja obavlja djelatnost na području jedinice lokalne i područne (regionalne) samouprave u kojoj je, uz hrvatski jezik i latinično pismo, uvedena i službena upotreba jezika i pisma pripadnika etničke i nacionalne zajednice ili manjine, dužna je istaknuti dvojezični naziv na hrvatskom jeziku ispisan latiničnim pismom, a na drugom mjestu na jeziku i pismu etničke i nacionalne zajednice ili manjine.</w:t>
      </w:r>
    </w:p>
    <w:p w14:paraId="0BE97BD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imati dvojezični naziv i to na hrvatskom jeziku ispisan latiničnim pismom i na nekom stranom živom ili mrtvom jeziku uz prethodno pribavljenu dozvolu ministarstva nadležnog za poslove uprave.</w:t>
      </w:r>
    </w:p>
    <w:p w14:paraId="17416A3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dopisivanju s fizičkim i pravnim osobama u inozemstvu ustanova može uz naziv, koji je upisan u sudski registar, upotrebljavati i prijevod naziva na stranom živom ili mrtvom jeziku.</w:t>
      </w:r>
    </w:p>
    <w:p w14:paraId="4394517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Odredbe stavka 1. do 7. ovoga članka primjenjuju se i na skraćeni naziv ustanove.</w:t>
      </w:r>
    </w:p>
    <w:p w14:paraId="2C051BE4"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23. (NN </w:t>
      </w:r>
      <w:hyperlink r:id="rId22"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B0BCA6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je dužna upotrebljavati naziv i skraćeni naziv u obliku i sadržaju u kojemu je upisan u sudski registar.</w:t>
      </w:r>
    </w:p>
    <w:p w14:paraId="6E5FA8D4"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24.</w:t>
      </w:r>
    </w:p>
    <w:p w14:paraId="66DCB2B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Naziv ustanove mora se istaknuti na zgradi u kojoj je njeno sjedište, odnosno u kojoj ustanova obavlja djelatnost radi koje je osnovana.</w:t>
      </w:r>
    </w:p>
    <w:p w14:paraId="3BC01CDF"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25.</w:t>
      </w:r>
    </w:p>
    <w:p w14:paraId="5420786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 zaštitu naziva ustanove primjenjuju se na odgovarajući način odredbe zakona kojim se uređuje zaštita tvrtke trgovačkog društva.</w:t>
      </w:r>
    </w:p>
    <w:p w14:paraId="7CB87FC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 xml:space="preserve">Članak 26. (NN </w:t>
      </w:r>
      <w:hyperlink r:id="rId23"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4D0BE0F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Sjedište ustanove je mjesto u kojem ustanova obavlja svoju djelatnost.</w:t>
      </w:r>
    </w:p>
    <w:p w14:paraId="5BC3647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ustanova obavlja djelatnost u više mjesta, sjedište ustanove je mjesto u kojem je sjedište tijela koje vodi poslovanje ustanove.</w:t>
      </w:r>
    </w:p>
    <w:p w14:paraId="71F2DEA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Sjedište ustanove ne može biti izvan područja Republike Hrvatske.</w:t>
      </w:r>
    </w:p>
    <w:p w14:paraId="0D55C029"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27. (NN </w:t>
      </w:r>
      <w:hyperlink r:id="rId24"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2DB99D9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promijeniti naziv i sjedište samo odlukom osnivača ustanove.</w:t>
      </w:r>
    </w:p>
    <w:p w14:paraId="44E07D2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Promjena sjedišta ustanove upisuje se u sudski registar.</w:t>
      </w:r>
    </w:p>
    <w:p w14:paraId="732D46CF"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28.</w:t>
      </w:r>
    </w:p>
    <w:p w14:paraId="2B025BA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 naziv i sjedište podružnice ustanove primjenjuju se na odgovarajući način odredbe ovoga Zakona o nazivu i sjedištu ustanove.</w:t>
      </w:r>
    </w:p>
    <w:p w14:paraId="1482D13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79A1D425"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IV. DJELATNOST USTANOVE</w:t>
      </w:r>
    </w:p>
    <w:p w14:paraId="5054781E"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29. (NN </w:t>
      </w:r>
      <w:hyperlink r:id="rId25"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390E74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Djelatnost ustanove određuje se aktom o osnivanju.</w:t>
      </w:r>
    </w:p>
    <w:p w14:paraId="790624A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Odluku o promjeni djelatnosti donosi upravno vijeće ustanove uz prethodnu suglasnost osnivača, ako zakonom ili aktom o osnivanju nije drugačije određeno.</w:t>
      </w:r>
    </w:p>
    <w:p w14:paraId="7BB7FC0B"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30. (NN </w:t>
      </w:r>
      <w:hyperlink r:id="rId26"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C4D1DD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Djelatnost ustanove upisuje se u sudski registar.</w:t>
      </w:r>
    </w:p>
    <w:p w14:paraId="157DC37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Pored upisane djelatnosti ustanova može obavljati i druge djelatnosti koje služe obavljanju upisane djelatnosti, ako se one u manjem opsegu ili uobičajeno obavljaju uz upisanu djelatnost.</w:t>
      </w:r>
    </w:p>
    <w:p w14:paraId="14BFFB88"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31. (NN </w:t>
      </w:r>
      <w:hyperlink r:id="rId27"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2421415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početi obavljati određenu djelatnost tek nakon što je upisana u sudski registar i nakon što ispuni sve propisane uvjete za obavljanje odnosne djelatnosti.</w:t>
      </w:r>
    </w:p>
    <w:p w14:paraId="2AD44B2C"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32.</w:t>
      </w:r>
    </w:p>
    <w:p w14:paraId="2D54A30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ovim i drugim zakonom nije što drugo određeno, na djelatnost ustanove na odgovarajući se način primjenjuju propisi o djelatnosti trgovačkih društava.</w:t>
      </w:r>
    </w:p>
    <w:p w14:paraId="22FF781F"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33. (NN </w:t>
      </w:r>
      <w:hyperlink r:id="rId28"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3DB00DA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Djelatnost podružnice ustanove određuje se u okviru djelatnosti ustanove aktom o osnivanju ustanove i statutom ustanove. Djelatnost podružnice ustanove upisuje se u sudski registar.</w:t>
      </w:r>
    </w:p>
    <w:p w14:paraId="2608E26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 djelatnost podružnice ustanove primjenjuju se na odgovarajući način odredbe ovoga Zakona o djelatnosti ustanove.</w:t>
      </w:r>
    </w:p>
    <w:p w14:paraId="3DE2C41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3F88858F"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V. USTROJSTVO I TIJELA USTANOVE</w:t>
      </w:r>
    </w:p>
    <w:p w14:paraId="7378A06E"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1. Ustrojstvo ustanove</w:t>
      </w:r>
    </w:p>
    <w:p w14:paraId="75AF81DC"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34.</w:t>
      </w:r>
    </w:p>
    <w:p w14:paraId="6915D65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Unutarnje ustrojstvo ustanove uređuje se statutom ustanove sukladno zakonu i aktu o osnivanju.</w:t>
      </w:r>
    </w:p>
    <w:p w14:paraId="05CBFC4E"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2. Upravno vijeće</w:t>
      </w:r>
    </w:p>
    <w:p w14:paraId="7D9B011E"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35. (NN </w:t>
      </w:r>
      <w:hyperlink r:id="rId29"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3E86D25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Ustanovom upravlja upravno vijeće ili drugo kolegijalno tijelo (u daljnjem tekstu: upravno vijeće) ako posebnim zakonom nije drugačije određeno.</w:t>
      </w:r>
    </w:p>
    <w:p w14:paraId="5540F40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Sastav, način imenovanja odnosno izbora članova i trajanje mandata upravnog vijeća i način donošenja odluka, utvrđuju se zakonom, odnosno aktom o osnivanju i statutom ustanove.</w:t>
      </w:r>
    </w:p>
    <w:p w14:paraId="37DDA96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zakonom nije drukčije određeno, predstavnike osnivača u upravno vijeće imenuje:</w:t>
      </w:r>
    </w:p>
    <w:p w14:paraId="4DB787A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 Vlada Republike Hrvatske, za ustanove kojima je osnivač Republika Hrvatska,</w:t>
      </w:r>
    </w:p>
    <w:p w14:paraId="14DB682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izvršno tijelo jedinice lokalne i područne (regionalne) samouprave, za ustanove kojima je osnivač jedinica lokalne i područne (regionalne) samouprave,</w:t>
      </w:r>
    </w:p>
    <w:p w14:paraId="4037AE9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3. tijelo pravne osobe određeno aktom o osnivanju ustanove, za ustanove kojima je osnivač druga pravna osoba,</w:t>
      </w:r>
    </w:p>
    <w:p w14:paraId="3332559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4. fizička osoba ili druga osoba određena aktom o osnivanju, za ustanove kojima je osnivač fizička osoba.</w:t>
      </w:r>
    </w:p>
    <w:p w14:paraId="2D0B31B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36. (NN </w:t>
      </w:r>
      <w:hyperlink r:id="rId30"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217E1BF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w:t>
      </w:r>
    </w:p>
    <w:p w14:paraId="7E044D5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Pored poslova iz stavka 1. ovoga članka te pod uvjetima i na način propisan zakonom kojim se uređuje sustav državne uprave, upravno vijeće ili drugo kolegijalno tijelo javne ustanove iz </w:t>
      </w:r>
      <w:r w:rsidRPr="00832211">
        <w:rPr>
          <w:rFonts w:ascii="Times New Roman" w:eastAsia="Times New Roman" w:hAnsi="Times New Roman" w:cs="Times New Roman"/>
          <w:sz w:val="24"/>
          <w:szCs w:val="24"/>
          <w:lang w:eastAsia="hr-HR"/>
        </w:rPr>
        <w:lastRenderedPageBreak/>
        <w:t>članka 6. stavka 2. točke 2. ovoga Zakona može biti ovlašteno i za donošenje provedbenih propisa.</w:t>
      </w:r>
    </w:p>
    <w:p w14:paraId="0618D92E"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3. Ravnatelj</w:t>
      </w:r>
    </w:p>
    <w:p w14:paraId="02507EE0"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37. (NN </w:t>
      </w:r>
      <w:hyperlink r:id="rId31"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51FFD9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Voditelj ustanove je ravnatelj, ako zakonom nije drugačije određeno.</w:t>
      </w:r>
    </w:p>
    <w:p w14:paraId="175055C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Ravnatelj organizira i vodi rad i poslovanje ustanove, predstavlja i zastupa ustanovu, poduzima sve pravne radnje u ime i za račun ustanove, zastupa ustanovu u svim postupcima pred sudovima i ovlaštenim javnopravnim tijelima. Ravnatelj je odgovoran za zakonitost rada ustanove.</w:t>
      </w:r>
    </w:p>
    <w:p w14:paraId="7FF6E46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Ravnatelj ne može bez posebne ovlasti upravnog vijeća ili osnivača ustanove, odnosno tijela kojeg je osnivač odredio nastupati kao druga ugovorna strana i s ustanovom sklapati ugovore u svoje ime i za svoj račun, u svoje ime a za račun drugih osoba, ili u ime i za račun drugih osoba.</w:t>
      </w:r>
    </w:p>
    <w:p w14:paraId="3DA4C64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Ravnatelj ustanove može dati punomoć drugoj osobi da zastupa ustanovu u pravnom prometu. Punomoć može dati samo u granicama svojih ovlasti a daje se sukladno odredbama zakona kojim se uređuju obvezni odnosi.</w:t>
      </w:r>
    </w:p>
    <w:p w14:paraId="7556F4F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se u ustanovi ne osniva upravno vijeće ili drugo kolegijalno tijelo utvrđeno zakonom, ravnatelj ima sva prava iz članka 36. ovoga Zakona, osim ako zakonom nije drugačije određeno.</w:t>
      </w:r>
    </w:p>
    <w:p w14:paraId="23FFC46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Ravnatelj vodi stručni rad ustanove i odgovoran je za stručni rad ustanove, ako s obzirom na djelatnost i opseg rada nije određeno zakonom ili aktom o osnivanju da su poslovodna funkcija i funkcija vođenja stručnog rada ustanove razdvojeni.</w:t>
      </w:r>
    </w:p>
    <w:p w14:paraId="261D7669"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38. (NN </w:t>
      </w:r>
      <w:hyperlink r:id="rId32"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354645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Ravnatelja imenuje i razrješava upravno vijeće, ako posebnim zakonom u smislu članka 35. stavka 1. ovoga Zakona nije drugačije određeno.</w:t>
      </w:r>
    </w:p>
    <w:p w14:paraId="6799973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Zakonom ili aktom o osnivanju može se odrediti da ravnatelja javne ustanove imenuje Vlada Republike Hrvatske, čelnik nadležnog tijela državne uprave ili predstavničko tijelo jedinice lokalne i područne (regionalne) samouprave.</w:t>
      </w:r>
    </w:p>
    <w:p w14:paraId="0A4C369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39.</w:t>
      </w:r>
    </w:p>
    <w:p w14:paraId="28D6E52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Za ravnatelja ustanove može se imenovati osobu koja ispunjava uvjete određene zakonom, aktom o osnivanju i statutom ustanove.</w:t>
      </w:r>
    </w:p>
    <w:p w14:paraId="57218F5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Mandat ravnatelja je četiri godine ako zakonom, aktom o osnivanju ili statutom ustanove nije drugačije određeno. Ista osoba može se ponovno imenovati za ravnatelja.</w:t>
      </w:r>
    </w:p>
    <w:p w14:paraId="3D83C5DB"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40. (NN </w:t>
      </w:r>
      <w:hyperlink r:id="rId33"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034A3B9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Ako zakonom nije drukčije određeno, ravnatelj ustanove imenuje se:</w:t>
      </w:r>
    </w:p>
    <w:p w14:paraId="51DC482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 na temelju javnog natječaja, ako je osnivač ustanove Republika Hrvatska ili jedinica lokalne i područne (regionalne) samouprave ili pravna osoba kojoj je osnivač Republika Hrvatska ili jedinica lokalne i područne (regionalne) samouprave,</w:t>
      </w:r>
    </w:p>
    <w:p w14:paraId="0AC8BA2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sukladno aktu o osnivanju, ako je osnivač ustanove druga pravna ili fizička osoba, odnosno ako su druge pravne i/ili fizičke osobe jedini osnivači ustanove.</w:t>
      </w:r>
    </w:p>
    <w:p w14:paraId="519ABE5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41. (NN </w:t>
      </w:r>
      <w:hyperlink r:id="rId34"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3885DF3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Natječaj za imenovanje ravnatelja ustanove objavljuje se u na mrežnim stranicama ustanove. Natječaj za imenovanje ravnatelja javne ustanove koju osniva Republika Hrvatska ili jedinica lokalne i područne (regionalne) samouprave objavljuje se i u " Narodnim novinama".</w:t>
      </w:r>
    </w:p>
    <w:p w14:paraId="02D0E3E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natječaju se objavljuju uvjeti koje mora ispunjavati kandidat, vrijeme za koje se imenuje, rok do kojeg s primaju prijave kandidata i rok u kojemu će prijavljeni kandidati biti obaviješteni o izboru.</w:t>
      </w:r>
    </w:p>
    <w:p w14:paraId="22C3BAC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Rok do kojeg se primaju prijave kandidata ne može biti kraći od osam dana od dana objave natječaja, a rok u kojem se kandidati obavještavaju o izboru ne može biti dulji od četrdeset i pet dana od dana isteka roka za podnošenje prijava.</w:t>
      </w:r>
    </w:p>
    <w:p w14:paraId="49E073E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42. (NN </w:t>
      </w:r>
      <w:hyperlink r:id="rId35"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42CB441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Upravno vijeće, odnosno tijelo iz članka 38. stavka 2. ovoga Zakona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0AFF80F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Osoba koja je podnijela prijavu na natječaj može pobijati tužbom odluku o imenovanju zbog bitne povrede postupka ili zbog toga što izabrani kandidat ne ispunjava uvjete koji su objavljeni u natječaju.</w:t>
      </w:r>
    </w:p>
    <w:p w14:paraId="07036B6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ravnatelja ustanove imenuje tijelo iz članka 38. stavka 2. ovoga Zakona tužbom se pokreće upravni spor. U drugim slučajevima o tužbi odlučuje sud nadležan za radne sporove.</w:t>
      </w:r>
    </w:p>
    <w:p w14:paraId="293D43CA"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43.</w:t>
      </w:r>
    </w:p>
    <w:p w14:paraId="2E5E544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se na raspisani natječaj nitko ne prijavi ili nitko od prijavljenih kandidata ne bude izabran, natječaj će se ponoviti, ako posebnim zakonom nije drugačije određeno.</w:t>
      </w:r>
    </w:p>
    <w:p w14:paraId="73D414F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Do imenovanja ravnatelja ustanove na temelju ponovljenog natječaja imenovat će se vršitelj dužnosti ravnatelja ustanove ali najduže do godinu dana.</w:t>
      </w:r>
    </w:p>
    <w:p w14:paraId="2A351429"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44. (NN </w:t>
      </w:r>
      <w:hyperlink r:id="rId36"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15326D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Ravnatelj ustanove može biti razriješen prije isteka vremena na koje je imenovan.</w:t>
      </w:r>
    </w:p>
    <w:p w14:paraId="7E06A81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Upravno vijeće odnosno tijelo iz članka 38. stavka 2. ovoga zakona dužno je razriješiti ravnatelja:</w:t>
      </w:r>
    </w:p>
    <w:p w14:paraId="606ADF2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 ako ravnatelj sam zatraži razrješenje u skladu s ugovorom o radu,</w:t>
      </w:r>
    </w:p>
    <w:p w14:paraId="7EFFDDE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ako nastanu takvi razlozi koji po posebnim propisima ili općim propisima o radu dovode do prestanka radnog odnosa,</w:t>
      </w:r>
    </w:p>
    <w:p w14:paraId="38F158C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3. ako ravnatelj ne postupa sukladno propisima ili općim aktima ustanove, ili neosnovano ne izvršava odluke tijela ustanove ili postupa protivno njima,</w:t>
      </w:r>
    </w:p>
    <w:p w14:paraId="1DE7FDC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4. ako ravnatelj svojim nesavjesnim ili nepravilnim radom prouzroči ustanovi veću štetu ili ako zanemaruje ili nesavjesno obavlja svoje dužnosti tako da su nastale ili mogu nastati veće smetnje u obavljanju djelatnosti ustanove.</w:t>
      </w:r>
    </w:p>
    <w:p w14:paraId="67FE635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slučaju razrješenja ravnatelja imenovat će se vršitelj dužnosti ravnatelja, a ustanova je dužna raspisati natječaj za imenovanje ravnatelja u roku od 30 dana od dana imenovanja vršitelja dužnosti.</w:t>
      </w:r>
    </w:p>
    <w:p w14:paraId="25363ACE"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45. (NN </w:t>
      </w:r>
      <w:hyperlink r:id="rId37"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2C7AB2C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Razriješena osoba može odluku o razrješenju pobijati tužbom pred nadležnim sudom u roku od trideset dana od dana zaprimanja odluke o razrješenju ako smatra da nisu postojali razlozi za razrješenje iz članka 44. stavka 2. ovoga Zakona ili da je u postupku donošenja odluke o razrješenju došlo do povrede koja je značajno utjecala na ishod postupka.</w:t>
      </w:r>
    </w:p>
    <w:p w14:paraId="7A2929C5"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4. Stručni voditelj</w:t>
      </w:r>
    </w:p>
    <w:p w14:paraId="18347496"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46.</w:t>
      </w:r>
    </w:p>
    <w:p w14:paraId="2F69687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Stručni rad ustanove vodi stručni voditelj ako je tako propisano zakonom, aktom o osnivanju ili statutom ustanove.</w:t>
      </w:r>
    </w:p>
    <w:p w14:paraId="79D8C1F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Uvjeti koje mora ispunjavati stručni voditelj te njegova prava, dužnosti i odgovornosti utvrđuju se zakonom, aktom o osnivanju i statutom ustanove.</w:t>
      </w:r>
    </w:p>
    <w:p w14:paraId="0B9617CC"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47.</w:t>
      </w:r>
    </w:p>
    <w:p w14:paraId="181B925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Stručnog voditelja imenuje i razrješava upravno vijeće ustanove po prethodno pribavljenom mišljenju stručnog vijeća ako zakonom, aktom o osnivanju ili statutom nije drugačije određeno.</w:t>
      </w:r>
    </w:p>
    <w:p w14:paraId="74CA44BC"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48. (NN </w:t>
      </w:r>
      <w:hyperlink r:id="rId38"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0EBBC96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statutom sukladno zakonu i aktu o osnivanju nije drugačije određeno, na imenovanje i razrješenje stručnog voditelja primjenjuju se odredbe ovoga Zakona o imenovanju i razrješenju ravnatelja.</w:t>
      </w:r>
    </w:p>
    <w:p w14:paraId="552B0814"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5. Stručno vijeće</w:t>
      </w:r>
    </w:p>
    <w:p w14:paraId="6EE1CAEB"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 xml:space="preserve">Članak 49. (NN </w:t>
      </w:r>
      <w:hyperlink r:id="rId39"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732898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imati stručno vijeće ili drugo kolegijalno stručno tijelo ustanove (u daljnjem tekstu: stručno vijeće).</w:t>
      </w:r>
    </w:p>
    <w:p w14:paraId="18D349D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Sastav, osnivanje i poslovi stručnog vijeća ustanove utvrđuju se statutom ustanove sukladno zakonu i aktu o osnivanju ustanove.</w:t>
      </w:r>
    </w:p>
    <w:p w14:paraId="7CC4038F"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50.</w:t>
      </w:r>
    </w:p>
    <w:p w14:paraId="06C971F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Stručno vijeće raspravlja i odlučuje o stručnim pitanjima rada ustanove u sklopu nadležnosti utvrđenih zakonom, aktom o osnivanju i statutom ustanove, daje upravnom vijeću, ravnatelju i stručnom voditelju mišljenja i prijedloge glede organizacije rada i uvjeta za razvitak djelatnosti, te drugih poslova određenih zakonom, aktom o osnivanju i statutom ustanove.</w:t>
      </w:r>
    </w:p>
    <w:p w14:paraId="79261C05"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6. Ostali tijela ustanove</w:t>
      </w:r>
    </w:p>
    <w:p w14:paraId="460DDF5B"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51. (NN 127/19)</w:t>
      </w:r>
    </w:p>
    <w:p w14:paraId="1D3E837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može imati i druga nadzorna, stručna i savjetodavna tijela.</w:t>
      </w:r>
    </w:p>
    <w:p w14:paraId="0247660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Sastav, način osnivanja, djelokrug i nadležnost tijela iz stavka 1. ovoga članka utvrđuju se statutom ustanove sukladno zakonu i aktu o osnivanju ustanove.</w:t>
      </w:r>
    </w:p>
    <w:p w14:paraId="0821A137"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7. Tijela podružnice</w:t>
      </w:r>
    </w:p>
    <w:p w14:paraId="0D3274D5"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52. (NN </w:t>
      </w:r>
      <w:hyperlink r:id="rId40"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3B8BC2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podružnici ustanove djelatnost i poslovanje organizira i vodi voditelj podružnice u sklopu prava i dužnosti podružnice određenih aktom o osnivanju ili statutom ustanove.</w:t>
      </w:r>
    </w:p>
    <w:p w14:paraId="4117ECC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podružnici ustanove može se osnovati stručno vijeće i drugo tijelo sukladno aktu o osnivanju i statutu ustanove.</w:t>
      </w:r>
    </w:p>
    <w:p w14:paraId="4DE29C54"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099411CB"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VI. OPĆI AKTI USTANOVE</w:t>
      </w:r>
    </w:p>
    <w:p w14:paraId="107B52F8"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53. (NN </w:t>
      </w:r>
      <w:hyperlink r:id="rId41"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62AACB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ima statut kojim se, sukladno zakonu i aktu o osnivanju ustanove, uređuje ustrojstvo, ovlasti i način odlučivanja tijela ustanove, te uređuju druga pitanja od značenja za obavljanje djelatnosti i poslovanje ustanove.</w:t>
      </w:r>
    </w:p>
    <w:p w14:paraId="0E31B4C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ima i druge opće akte sukladno zakonu, aktu o osnivanju i statutu ustanove.</w:t>
      </w:r>
    </w:p>
    <w:p w14:paraId="23F172F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54. (NN </w:t>
      </w:r>
      <w:hyperlink r:id="rId42"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00D42F7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Statut ustanove donosi upravno vijeće uz prethodnu suglasnost osnivača ustanove ako zakonom ili aktom o osnivanju nije drugačije određeno.</w:t>
      </w:r>
    </w:p>
    <w:p w14:paraId="672CE75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Druge opće akte ustanove donosi upravno vijeće ako zakonom ili statutom ustanove nije propisano da ih donosi ravnatelj ili stručno vijeće.</w:t>
      </w:r>
    </w:p>
    <w:p w14:paraId="40B457B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55. (NN </w:t>
      </w:r>
      <w:hyperlink r:id="rId43"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195DBA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Statut i drugi opći akt ustanove stupa na snagu najranije dan nakon dana objave na oglasnoj ploči ustanove, odnosno u službenom ili drugom glasilu ako je takav način objavljivanja općih akata ustanove određen zakonom, aktom o osnivanju ili statutom ustanove.</w:t>
      </w:r>
    </w:p>
    <w:p w14:paraId="4D17624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Statut i opći akti ustanove ne mogu imati povratno djelovanje.</w:t>
      </w:r>
    </w:p>
    <w:p w14:paraId="15229092"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56. (NN </w:t>
      </w:r>
      <w:hyperlink r:id="rId44"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A10E2C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Javna ustanova dužna je akt o osnivanju, statut te druge opće akte koji uređuju obavljanje njezine djelatnosti ili dijela djelatnosti koja se smatra javnom službom objaviti na svojim mrežnim stranicama na lako pretraživ način i u strojno čitljivom obliku.</w:t>
      </w:r>
    </w:p>
    <w:p w14:paraId="24D9509A"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3FF5E908"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VII. IMOVINA USTANOVE I ODGOVORNOST ZA NJENE OBVEZE</w:t>
      </w:r>
    </w:p>
    <w:p w14:paraId="57F99D83"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57. (NN </w:t>
      </w:r>
      <w:hyperlink r:id="rId45"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1E1CA0F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Sredstva za rad koja su pribavljena od osnivača, stečena pružanjem usluga i prodajom proizvoda ili su pribavljena iz drugih izvora čine imovinu ustanove.</w:t>
      </w:r>
    </w:p>
    <w:p w14:paraId="4B58705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u obavljanju svoje djelatnosti ustanova ostvari dobit, ostvarena se dobit upotrebljava za obavljanje i razvoj djelatnosti ustanove u skladu s aktom o osnivanju i statutom.</w:t>
      </w:r>
    </w:p>
    <w:p w14:paraId="1ADB559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Iznimno od odredbe stavka 2. ovoga članka, ostvarena dobit ustanove čiji je osnivač druga pravna ili fizička osoba, odnosno čiji su jedini osnivači druge pravne i/ili fizičke osobe može se upotrijebiti i na druge načine, uz odgovarajuću primjenu propisa o trgovačkim društvima, temeljem odluke osnivača u skladu s aktom o osnivanju i statutom.</w:t>
      </w:r>
    </w:p>
    <w:p w14:paraId="6B6F1F0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Javna ustanova iz članka 6. stavka 2. točke 2. ovoga Zakona ostvarenu dobit upotrebljava sukladno posebnom zakonu.</w:t>
      </w:r>
    </w:p>
    <w:p w14:paraId="2105361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to nije u suprotnosti sa zakonom, osnivač može dobit ustanove upotrijebiti za razvoj i obavljanje djelatnosti druge ustanove kojoj je osnivač.</w:t>
      </w:r>
    </w:p>
    <w:p w14:paraId="5FF8EA3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58. (NN </w:t>
      </w:r>
      <w:hyperlink r:id="rId46"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B3D51D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ne može bez suglasnosti osnivača ustanove, odnosno tijela kojeg je on odredio, steći, opteretiti ili otuđiti nekretninu i drugu imovinu čija je vrijednost veća od vrijednosti utvrđene aktom o osnivanju ili statutom ustanove.</w:t>
      </w:r>
    </w:p>
    <w:p w14:paraId="2A795822"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59.</w:t>
      </w:r>
    </w:p>
    <w:p w14:paraId="0C36DEA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odgovara za obveze cijelom svojom imovinom.</w:t>
      </w:r>
    </w:p>
    <w:p w14:paraId="30087F6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Osnivač ustanove solidarno i neograničeno odgovara za njene obaveze.</w:t>
      </w:r>
    </w:p>
    <w:p w14:paraId="510BE72F"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50B0D755"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VIII. JAVNOST RADA USTANOVE</w:t>
      </w:r>
    </w:p>
    <w:p w14:paraId="2B41A8E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60.</w:t>
      </w:r>
    </w:p>
    <w:p w14:paraId="10F880C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Rad ustanova je javan.</w:t>
      </w:r>
    </w:p>
    <w:p w14:paraId="28711F3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je dužna pravodobno i istinito obavještavati javnosti o obavljanju djelatnosti ili dijela djelatnosti za koju je osnovana na način određen statutom ustanove sukladno zakonu i aktu o osnivanju.</w:t>
      </w:r>
    </w:p>
    <w:p w14:paraId="16C87C45"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61. (NN </w:t>
      </w:r>
      <w:hyperlink r:id="rId47"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2454286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je, s obzirom na karakter svoje djelatnosti, dužna građane, pravne osobe i druge korisnike pravodobno i na pogodan način obavještavati o uvjetima i načinu davanja svojih usluga i obavljanju poslova iz djelatnosti za koju je ustanova osnovana.</w:t>
      </w:r>
    </w:p>
    <w:p w14:paraId="4B9DC56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je dužna na svojim mrežnim stranicama objaviti podatke o uvjetima i načinu pružanja usluga i obavljanju poslova iz svoje djelatnosti.</w:t>
      </w:r>
    </w:p>
    <w:p w14:paraId="7EAA50FC"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62. (NN </w:t>
      </w:r>
      <w:hyperlink r:id="rId48"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6F1D49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je dužna u razumnom roku davati sredstvima javnog priopćavanja na njihov zahtjev informacije o obavljanju svoje djelatnosti i omogućiti im uvid u odgovarajuću dokumentaciju.</w:t>
      </w:r>
    </w:p>
    <w:p w14:paraId="6674DD2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će uskratiti davanje informacija, odnosno uvid u dokumentaciju samo u skladu s propisima o zaštiti tajnosti podataka i zaštiti osobnih podataka.</w:t>
      </w:r>
    </w:p>
    <w:p w14:paraId="2C54DB2A"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63.</w:t>
      </w:r>
    </w:p>
    <w:p w14:paraId="4E68A45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Kad javna ustanova održava znanstvena, stručna i druga savjetovanja i skupove o pitanjima za koje je javnost zainteresirana, dužna je sredstva javnog priopćavanja obavijestiti o tome i omogućiti im nazočnost.</w:t>
      </w:r>
    </w:p>
    <w:p w14:paraId="1F764FE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18E48C77"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IX. NADZOR NAD RADOM USTANOVE</w:t>
      </w:r>
    </w:p>
    <w:p w14:paraId="12ED7D83"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64. (NN </w:t>
      </w:r>
      <w:hyperlink r:id="rId49"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3BF4BA9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zakonom kojim se uređuje obavljanje određene djelatnosti nije drukčije propisano, nadzor nad zakonitošću rada i općih akata ustanove obavlja tijelo državne uprave u čijem je djelokrugu djelatnost ustanove.</w:t>
      </w:r>
    </w:p>
    <w:p w14:paraId="36A829C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Obavljanje povjerenih poslova državne uprave podliježe upravnom nadzoru sukladno zakonu kojim se uređuje sustav državne uprave.</w:t>
      </w:r>
    </w:p>
    <w:p w14:paraId="6C584E40"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 xml:space="preserve">Članak 65. (NN </w:t>
      </w:r>
      <w:hyperlink r:id="rId50"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12BED09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zakonom, kojim se uređuje obavljanje određene djelatnosti, nije drugačije određeno, ravnatelj ustanove dužan je u roku od osam dana od dana donošenja dostaviti statut tijelu iz članka 64. ovoga Zakona. Ravnatelj javne ustanove dužan je u istom roku dostaviti i opći akt kojim se uređuju uvjeti i način obavljanja javne službe.</w:t>
      </w:r>
    </w:p>
    <w:p w14:paraId="3D559EC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utvrdi nezakonitosti u sadržaju ili postupku donošenja statuta ili općih akata iz stavka 1. ovoga članka, tijelo koje provodi nadzor ovlašteno je sporni akt obustaviti od izvršenja te uputiti zahtjev za ocjenu njegove zakonitosti Visokom upravnom sudu Republike Hrvatske.</w:t>
      </w:r>
    </w:p>
    <w:p w14:paraId="18B820CA"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66. (NN </w:t>
      </w:r>
      <w:hyperlink r:id="rId51"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ACEB49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ustanova, čiji je osnivač druga pravna ili fizička osoba, odnosno čiji su jedini osnivači druge pravne i/ili fizičke osobe, protuzakonitim obavljanjem svoje djelatnosti ili drugim postupanjem ugrožava pravni poredak Republike Hrvatske, imovinu veće vrijednosti ili živote, sigurnost ili zdravlje stanovništva, tijelo iz članka 64. ovoga Zakona obavijestit će o tome osnivača ustanove i istodobno podnijeti tužbu radi ukidanja ustanove.</w:t>
      </w:r>
    </w:p>
    <w:p w14:paraId="16F291B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Nadležni trgovački sud u slučaju iz stavka 1. ovoga članka postupa sukladno propisima o ukidanju trgovačkog društva.</w:t>
      </w:r>
    </w:p>
    <w:p w14:paraId="72CE092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67. (NN </w:t>
      </w:r>
      <w:hyperlink r:id="rId52"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54202E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Nad financijskim poslovanjem ustanove nadzor obavlja nadležno tijelo državne uprave, odnosno pravna osoba koja ima za to javnu ovlast.</w:t>
      </w:r>
    </w:p>
    <w:p w14:paraId="3076E4F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68.</w:t>
      </w:r>
    </w:p>
    <w:p w14:paraId="5C3B7BC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Nadzor nad stručnim radom ustanove obavlja stručno tijelo određeno zakonom ili drugim propisom utemeljenim na zakonu.</w:t>
      </w:r>
    </w:p>
    <w:p w14:paraId="710942A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Tijelo iz stavka 1. ovoga članka dužno je ustanovama pružati stručnu pomoć i, sukladno zakonu i drugom propisu, davati im stručne upute o obavljanju djelatnosti ustanove i poduzimati mjere da se spriječe ili otklone pogreške u stručnom radu.</w:t>
      </w:r>
    </w:p>
    <w:p w14:paraId="0B4F2969"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76F456B7"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X. STATUSNE PROMJENE</w:t>
      </w:r>
    </w:p>
    <w:p w14:paraId="16AFA5D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69.</w:t>
      </w:r>
    </w:p>
    <w:p w14:paraId="6B78F5C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se može pripojiti drugoj ustanovi ili se dvije ili više ustanova mogu spojiti u jednu ustanovu ili se jedna ustanova može podijeliti na dvije ili više ustanova.</w:t>
      </w:r>
    </w:p>
    <w:p w14:paraId="1A7AA02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se može pretvoriti u trgovačko društvo ili pripojiti trgovačkom društvu.</w:t>
      </w:r>
    </w:p>
    <w:p w14:paraId="6D5DBFC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Odluku o statusnim promjenama iz stavka 1. i 2. ovoga članka donosi osnivač ustanove.</w:t>
      </w:r>
    </w:p>
    <w:p w14:paraId="4092C1BB"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Na statusne promjene iz stavka 1. i 2. ovoga članka primjenjuju se na odgovarajući način propisi o statusnim promjenama javnog trgovačkog društva.</w:t>
      </w:r>
    </w:p>
    <w:p w14:paraId="591F02C4"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15B9FF42"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XI. UDRUŽIVANJE USTANOVA</w:t>
      </w:r>
    </w:p>
    <w:p w14:paraId="1B82499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70. (NN </w:t>
      </w:r>
      <w:hyperlink r:id="rId53"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704DEBB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Ustanove se mogu, uz suglasnost osnivača, udruživati u zajednice ustanova.</w:t>
      </w:r>
    </w:p>
    <w:p w14:paraId="7857A3D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Zajednica ustanova je pravna osoba i upisuje se u sudski registar. Na naziv, sjedište, djelatnost i ustrojstvo zajednice ustanova primjenjuju se na odgovarajući način odredbe ovoga Zakona o nazivu, sjedištu, djelatnosti i ustrojstvu ustanova.</w:t>
      </w:r>
    </w:p>
    <w:p w14:paraId="553648E6"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1E9783E3"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XII. PRESTANAK USTANOVE</w:t>
      </w:r>
    </w:p>
    <w:p w14:paraId="35AB5742"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71.</w:t>
      </w:r>
    </w:p>
    <w:p w14:paraId="093F56D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Ustanova prestaje:</w:t>
      </w:r>
    </w:p>
    <w:p w14:paraId="5DF45EF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 pravomoćnošću sudske odluke kojom je utvrđena ništavost upisa ustanove u sudski registar;</w:t>
      </w:r>
    </w:p>
    <w:p w14:paraId="02EBD4D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pravomoćnošću odluke o zabrani obavljanja djelatnosti za koju je osnovana;</w:t>
      </w:r>
    </w:p>
    <w:p w14:paraId="2C501A6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3. prestankom važenja dozvole odnosno ugovora o koncesiji za obavljanje djelatnosti za koju je ustanova osnovana;</w:t>
      </w:r>
    </w:p>
    <w:p w14:paraId="181208B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4. odlukom osnivača o prestanku ustanove;</w:t>
      </w:r>
    </w:p>
    <w:p w14:paraId="06E5F5E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5. pripojenjem drugoj ustanovi ili trgovačkom društvu, spajanjem s drugom ustanovom ili trgovačkim društvom, podjelom na dvije ili više ustanova, te pretvorbom u trgovačko društvo ;</w:t>
      </w:r>
    </w:p>
    <w:p w14:paraId="3F1878F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6. pravomoćnošću sudske presude o ukidanju ustanove i</w:t>
      </w:r>
    </w:p>
    <w:p w14:paraId="28E461F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7. u drugim slučajevima određenim zakonom ili aktom o osnivanju.</w:t>
      </w:r>
    </w:p>
    <w:p w14:paraId="5C8FCF5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slučajevima iz stavka 1. točke 1., 2., 3., 4., 6. i 7. ovoga članka provodi se postupak likvidacije ustanove uz odgovarajuću primjenu propisa o likvidaciji javnog trgovačkog društva.</w:t>
      </w:r>
    </w:p>
    <w:p w14:paraId="14134CA7"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72.</w:t>
      </w:r>
    </w:p>
    <w:p w14:paraId="43704DA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Nad ustanovom se može provesti stečaj u skladu s propisima o stečaju.</w:t>
      </w:r>
    </w:p>
    <w:p w14:paraId="4660C9BA"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73.</w:t>
      </w:r>
    </w:p>
    <w:p w14:paraId="0A27C34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Ostatak likvidacijske, odnosno stečajne mase predat će se osnivaču ustanove.</w:t>
      </w:r>
    </w:p>
    <w:p w14:paraId="327B6B69"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74.</w:t>
      </w:r>
    </w:p>
    <w:p w14:paraId="43D4753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Podružnica ustanove prestaje :</w:t>
      </w:r>
    </w:p>
    <w:p w14:paraId="48A158D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1.ako ustanova donese odluku o prestanku podružnice,</w:t>
      </w:r>
    </w:p>
    <w:p w14:paraId="70D9B06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ako ustanova prestane postojati.</w:t>
      </w:r>
    </w:p>
    <w:p w14:paraId="6A51552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4D3BBA9D"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XIII. UPIS U SUDSKI REGISTAR</w:t>
      </w:r>
    </w:p>
    <w:p w14:paraId="0772FAE5"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75. (NN </w:t>
      </w:r>
      <w:hyperlink r:id="rId54"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610FDF3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Ustanove, podružnice ustanova i zajednice ustanova upisuju se u sudski registar.</w:t>
      </w:r>
    </w:p>
    <w:p w14:paraId="38F2E10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76. (NN </w:t>
      </w:r>
      <w:hyperlink r:id="rId55"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58B07FA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Zakonom se može propisati obveza upisa ustanove i u registar, očevidnik ili drugu službenu evidenciju pri tijelu državne uprave u čijem je djelokrugu djelatnost ustanove.</w:t>
      </w:r>
    </w:p>
    <w:p w14:paraId="061EBC0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Upis iz stavka 1. ovoga članka može se provesti tek po upisu ustanove u sudski registar.</w:t>
      </w:r>
    </w:p>
    <w:p w14:paraId="6421455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 slučaju nesuglasja među upisanim podacima, mjerodavnim se smatraju podaci upisani u sudski registar.</w:t>
      </w:r>
    </w:p>
    <w:p w14:paraId="6B6F10A5"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Sadržaj registra, očevidnika ili druge službene evidencije iz stavka 1. ovoga članka te postupak upisa uređuje se zakonom ili drugim propisom utemeljenim na zakonu.</w:t>
      </w:r>
    </w:p>
    <w:p w14:paraId="1EDE808E"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58F68FBE"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XIV. PREKRŠAJNE ODREDBE</w:t>
      </w:r>
    </w:p>
    <w:p w14:paraId="05F542CB"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Članak 77. (NN </w:t>
      </w:r>
      <w:hyperlink r:id="rId56" w:history="1">
        <w:r w:rsidRPr="00832211">
          <w:rPr>
            <w:rFonts w:ascii="Times New Roman" w:eastAsia="Times New Roman" w:hAnsi="Times New Roman" w:cs="Times New Roman"/>
            <w:color w:val="0000FF"/>
            <w:sz w:val="24"/>
            <w:szCs w:val="24"/>
            <w:u w:val="single"/>
            <w:lang w:eastAsia="hr-HR"/>
          </w:rPr>
          <w:t>127/19</w:t>
        </w:r>
      </w:hyperlink>
      <w:r w:rsidRPr="00832211">
        <w:rPr>
          <w:rFonts w:ascii="Times New Roman" w:eastAsia="Times New Roman" w:hAnsi="Times New Roman" w:cs="Times New Roman"/>
          <w:sz w:val="24"/>
          <w:szCs w:val="24"/>
          <w:lang w:eastAsia="hr-HR"/>
        </w:rPr>
        <w:t>)</w:t>
      </w:r>
    </w:p>
    <w:p w14:paraId="2D102643"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zakonom kojim se uređuje obavljanje djelatnosti iz članka 1. stavka 2. ovoga Zakona nije drugačije propisano, novčanom kaznom od 2000,00 do 10.000,00 kuna kaznit će se za prekršaj ustanova:</w:t>
      </w:r>
    </w:p>
    <w:p w14:paraId="5F989AE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1. ako ne prijavi upis podružnice u sudski registar (članak 9. stavak 5.),</w:t>
      </w:r>
    </w:p>
    <w:p w14:paraId="7C7A689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2. ako u obavljanju djelatnosti i poslovanju ne upotrebljava naziv i skraćeni naziv u obliku i sadržaju u kojem je upisan u sudski registar (članak 23.),</w:t>
      </w:r>
    </w:p>
    <w:p w14:paraId="7F0BC4FE"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3. ako obavlja djelatnost koja nije upisana u sudski registar, a ne služi obavljanju upisane djelatnosti (članak 30. stavak 2.),</w:t>
      </w:r>
    </w:p>
    <w:p w14:paraId="0191379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4. ako obavlja određenu djelatnost prije nego što je upisana u sudski registar (članak 31.),</w:t>
      </w:r>
    </w:p>
    <w:p w14:paraId="3B0E645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lastRenderedPageBreak/>
        <w:t>5. ako pri provedbi natječaja za imenovanje ravnatelja postupi protivno odredbama članka 41. ovoga Zakona,</w:t>
      </w:r>
    </w:p>
    <w:p w14:paraId="322B1D5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6. ako akt o osnivanju, statut te druge opće akte koji uređuju obavljanje njezine djelatnosti ili dijela djelatnosti koja se smatra javnom službom ne objavi na način propisan odredbom članka 56. ovoga Zakona,</w:t>
      </w:r>
    </w:p>
    <w:p w14:paraId="3B11747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7. ako dobit ne upotrijebi na način propisan odredbom članka 57. stavka 2. ovoga Zakona,</w:t>
      </w:r>
    </w:p>
    <w:p w14:paraId="27ADB54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8. ako statut ili opći akt kojim se uređuju uvjeti i način obavljanja javne službe ne dostavi nadležnom tijelu sukladno odredbi članka 65. stavka 1. ovoga Zakona.</w:t>
      </w:r>
    </w:p>
    <w:p w14:paraId="4E0F1EAF"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Za prekršaj iz stavka 1. ovoga članka kaznit će se novčanom kaznom od 1000,00 do 5000,00 kuna i odgovorna osoba ustanove.</w:t>
      </w:r>
    </w:p>
    <w:p w14:paraId="3518EF86"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w:t>
      </w:r>
    </w:p>
    <w:p w14:paraId="18A9BA41" w14:textId="77777777" w:rsidR="00832211" w:rsidRPr="00832211" w:rsidRDefault="00832211" w:rsidP="0083221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32211">
        <w:rPr>
          <w:rFonts w:ascii="Times New Roman" w:eastAsia="Times New Roman" w:hAnsi="Times New Roman" w:cs="Times New Roman"/>
          <w:b/>
          <w:bCs/>
          <w:sz w:val="27"/>
          <w:szCs w:val="27"/>
          <w:lang w:eastAsia="hr-HR"/>
        </w:rPr>
        <w:t>XV. PRIJELAZNE I ZAVRŠNE ODREDBE</w:t>
      </w:r>
    </w:p>
    <w:p w14:paraId="425B0988"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78.</w:t>
      </w:r>
    </w:p>
    <w:p w14:paraId="39898FE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Danom stupanja na snagu ovoga Zakona društvene pravne osobe koje nisu organizirane kao društvena poduzeća, zadruge ili društvene organizacije, ako ispunjavaju uvjete iz članka 1. stavka 2. ovog Zakona, te ako posebnim zakonom nije što drugo određeno, postaju javnim ustanovama.</w:t>
      </w:r>
    </w:p>
    <w:p w14:paraId="6D628787"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Osnivačem ustanova iz stavka 1. ovoga članka smatra se Republika Hrvatska.</w:t>
      </w:r>
    </w:p>
    <w:p w14:paraId="77F6347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Vlada Republike Hrvatske može u roku šest mjeseci od dana stupanja na snagu ovoga Zakona donijeti odluku o prijenosu osnivačkih prava nad određenim ustanovama ili vrstama ustanova na jedinice lokalne i područne (regionalne) samouprave ili koju drugu pravnu osobu ili ovlastiti nadležno ministarstvo da ono prenese osnivačka prava na jedinicu lokalne i područne (regionalne) samouprave.</w:t>
      </w:r>
    </w:p>
    <w:p w14:paraId="3B486F5C"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Osnivačka prava iz stavka 3. ovoga članka Vlada Republike Hrvatske ili od nje ovlašteno ministarstvo može prenijeti na drugu pravnu osobu samo uz suglasnost te pravne osobe. O prijenosu osnivačkih prava sklapa se poseban ugovor.</w:t>
      </w:r>
    </w:p>
    <w:p w14:paraId="64E4EF11"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79.</w:t>
      </w:r>
    </w:p>
    <w:p w14:paraId="3DB4466D"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Danom stupanja na snagu ovoga Zakona prestaje nadležnost radničkih savjeta ili po ovlastima njima odgovarajućih organa upravljanja pravnih osoba iz članka 78. stavka 1. ovoga Zakona.</w:t>
      </w:r>
    </w:p>
    <w:p w14:paraId="47FEA8FA"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Do konstituiranja upravnog vijeća ili drugog kolegijalnog tijela ustanove sukladno odredbama ovoga Zakona, poslove ravnatelja i tijela upravljanja ustanovom nastavit će obavljati osoba koja obnaša poslovodnu dužnost u pravnoj osobi na dan stupanja na snagu ovoga Zakona.</w:t>
      </w:r>
    </w:p>
    <w:p w14:paraId="0FA54F72"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 xml:space="preserve">Vlada Republike Hrvatske i od nje ovlašteno ministarstvo mogu osobu iz stavka 2. ovoga članka razriješiti i na njenu dužnost imenovati drugu osobu sve dok se ne izaberu odnosno imenuju novi organi ustanove u skladu s ovim Zakonom. To pravo imaju i predstavnička tijela </w:t>
      </w:r>
      <w:r w:rsidRPr="00832211">
        <w:rPr>
          <w:rFonts w:ascii="Times New Roman" w:eastAsia="Times New Roman" w:hAnsi="Times New Roman" w:cs="Times New Roman"/>
          <w:sz w:val="24"/>
          <w:szCs w:val="24"/>
          <w:lang w:eastAsia="hr-HR"/>
        </w:rPr>
        <w:lastRenderedPageBreak/>
        <w:t>jedinica lokalne i područne (regionalne) samouprave, odnosno nadležni organi drugih pravnih osoba na koje su prenesena osnivačka prava.</w:t>
      </w:r>
    </w:p>
    <w:p w14:paraId="53E58CF9"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80.</w:t>
      </w:r>
    </w:p>
    <w:p w14:paraId="285E0E04"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Ako Vlada Republike Hrvatske ili ovlašteno ministarstvo ne prenesu osnivačka prava na jedinicu lokalne i područne (regionalne) samouprave ili drugu pravnu osobu, Vlada Republike Hrvatske, odnosno ovlašteno ministarstvo imenovat će upravni odbor ustanove od tri člana, od kojih najmanje jedan mora biti iz redova zaposlenih u ustanovi.</w:t>
      </w:r>
    </w:p>
    <w:p w14:paraId="3B4C75F6"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Predstavničko tijelo jedinice lokalne i područne (regionalne) samouprave, odnosno nadležni organ druge pravne osobe na koju su, u skladu s odredbama ovoga Zakona, prenijeta osnivačka prava dužan je u roku mjesec dana od primitka rješenja o prijenosu, odnosno od sklapanja ugovora o tome, imenovati upravni odbor ustanove od tri člana, od kojih najmanje jedan mora biti iz redova zaposlenika ustanove.</w:t>
      </w:r>
    </w:p>
    <w:p w14:paraId="7F56354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Upravni odbor iz stavka 1. i 2. ovoga članka dužan je u roku tri mjeseca od imenovanja donijeti statut i opće akte ustanove i započeti postupak za izbor, odnosno imenovanje članova organa ustanove u skladu sa zakonom i s tim aktima.</w:t>
      </w:r>
    </w:p>
    <w:p w14:paraId="2946FFF9"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Upravni odbor imenovan po odredbama ovoga članka ima prava i dužnosti upravnog vijeća, odnosno drugog kolegijalnog organa ustanove iz članka 35. ovoga Zakona.</w:t>
      </w:r>
    </w:p>
    <w:p w14:paraId="23D6ADD4"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81.</w:t>
      </w:r>
    </w:p>
    <w:p w14:paraId="7DD76498"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Na ustanove koje su osnovane zakonom, odnosno na temelju zakona aktom predstavničkog tijela jedinice lokalne i područne (regionalne) samouprave, i kod kojih je određen vlasnik odnosno osnivač, te u svezi utvrđen postupak imenovanja i razrješenja poslovodnog organa i uređen način upravljanja ustanovom, ne primjenjuju se odredbe članka 78., 79. i 80. ovoga Zakona.</w:t>
      </w:r>
    </w:p>
    <w:p w14:paraId="4B3B1F78"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82.</w:t>
      </w:r>
    </w:p>
    <w:p w14:paraId="36330900"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Ovaj zakon stupa na snagu osmoga dana od dana objave u "Narodnim novinama".</w:t>
      </w:r>
    </w:p>
    <w:p w14:paraId="5EED06A3" w14:textId="77777777" w:rsidR="00832211" w:rsidRPr="00832211" w:rsidRDefault="00832211" w:rsidP="0083221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32211">
        <w:rPr>
          <w:rFonts w:ascii="Times New Roman" w:eastAsia="Times New Roman" w:hAnsi="Times New Roman" w:cs="Times New Roman"/>
          <w:b/>
          <w:bCs/>
          <w:sz w:val="24"/>
          <w:szCs w:val="24"/>
          <w:lang w:eastAsia="hr-HR"/>
        </w:rPr>
        <w:t>Prijelazne i završne odredbe iz NN 127/19</w:t>
      </w:r>
    </w:p>
    <w:p w14:paraId="4624798D" w14:textId="77777777" w:rsidR="00832211" w:rsidRPr="00832211" w:rsidRDefault="00832211" w:rsidP="00832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Članak 56.</w:t>
      </w:r>
    </w:p>
    <w:p w14:paraId="0057E401" w14:textId="77777777" w:rsidR="00832211" w:rsidRPr="00832211" w:rsidRDefault="00832211" w:rsidP="00832211">
      <w:pPr>
        <w:spacing w:before="100" w:beforeAutospacing="1" w:after="100" w:afterAutospacing="1" w:line="240" w:lineRule="auto"/>
        <w:rPr>
          <w:rFonts w:ascii="Times New Roman" w:eastAsia="Times New Roman" w:hAnsi="Times New Roman" w:cs="Times New Roman"/>
          <w:sz w:val="24"/>
          <w:szCs w:val="24"/>
          <w:lang w:eastAsia="hr-HR"/>
        </w:rPr>
      </w:pPr>
      <w:r w:rsidRPr="00832211">
        <w:rPr>
          <w:rFonts w:ascii="Times New Roman" w:eastAsia="Times New Roman" w:hAnsi="Times New Roman" w:cs="Times New Roman"/>
          <w:sz w:val="24"/>
          <w:szCs w:val="24"/>
          <w:lang w:eastAsia="hr-HR"/>
        </w:rPr>
        <w:t>Ovaj Zakon objavit će se u »Narodnim novinama«, a stupa na snagu 1. siječnja 2020.</w:t>
      </w:r>
    </w:p>
    <w:p w14:paraId="1151FAB4" w14:textId="77777777" w:rsidR="00661641" w:rsidRDefault="00661641"/>
    <w:sectPr w:rsidR="00661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6BDE"/>
    <w:multiLevelType w:val="multilevel"/>
    <w:tmpl w:val="CB9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9199D"/>
    <w:multiLevelType w:val="multilevel"/>
    <w:tmpl w:val="B66A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11"/>
    <w:rsid w:val="00661641"/>
    <w:rsid w:val="008322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652D"/>
  <w15:chartTrackingRefBased/>
  <w15:docId w15:val="{349B2414-2B62-40F2-AF2D-13639372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5039">
      <w:bodyDiv w:val="1"/>
      <w:marLeft w:val="0"/>
      <w:marRight w:val="0"/>
      <w:marTop w:val="0"/>
      <w:marBottom w:val="0"/>
      <w:divBdr>
        <w:top w:val="none" w:sz="0" w:space="0" w:color="auto"/>
        <w:left w:val="none" w:sz="0" w:space="0" w:color="auto"/>
        <w:bottom w:val="none" w:sz="0" w:space="0" w:color="auto"/>
        <w:right w:val="none" w:sz="0" w:space="0" w:color="auto"/>
      </w:divBdr>
      <w:divsChild>
        <w:div w:id="1129859857">
          <w:marLeft w:val="0"/>
          <w:marRight w:val="0"/>
          <w:marTop w:val="0"/>
          <w:marBottom w:val="0"/>
          <w:divBdr>
            <w:top w:val="none" w:sz="0" w:space="0" w:color="auto"/>
            <w:left w:val="none" w:sz="0" w:space="0" w:color="auto"/>
            <w:bottom w:val="none" w:sz="0" w:space="0" w:color="auto"/>
            <w:right w:val="none" w:sz="0" w:space="0" w:color="auto"/>
          </w:divBdr>
          <w:divsChild>
            <w:div w:id="1624851092">
              <w:marLeft w:val="0"/>
              <w:marRight w:val="0"/>
              <w:marTop w:val="0"/>
              <w:marBottom w:val="0"/>
              <w:divBdr>
                <w:top w:val="none" w:sz="0" w:space="0" w:color="auto"/>
                <w:left w:val="none" w:sz="0" w:space="0" w:color="auto"/>
                <w:bottom w:val="none" w:sz="0" w:space="0" w:color="auto"/>
                <w:right w:val="none" w:sz="0" w:space="0" w:color="auto"/>
              </w:divBdr>
              <w:divsChild>
                <w:div w:id="387580921">
                  <w:marLeft w:val="0"/>
                  <w:marRight w:val="0"/>
                  <w:marTop w:val="0"/>
                  <w:marBottom w:val="0"/>
                  <w:divBdr>
                    <w:top w:val="none" w:sz="0" w:space="0" w:color="auto"/>
                    <w:left w:val="none" w:sz="0" w:space="0" w:color="auto"/>
                    <w:bottom w:val="none" w:sz="0" w:space="0" w:color="auto"/>
                    <w:right w:val="none" w:sz="0" w:space="0" w:color="auto"/>
                  </w:divBdr>
                  <w:divsChild>
                    <w:div w:id="701782414">
                      <w:marLeft w:val="0"/>
                      <w:marRight w:val="0"/>
                      <w:marTop w:val="0"/>
                      <w:marBottom w:val="0"/>
                      <w:divBdr>
                        <w:top w:val="none" w:sz="0" w:space="0" w:color="auto"/>
                        <w:left w:val="none" w:sz="0" w:space="0" w:color="auto"/>
                        <w:bottom w:val="none" w:sz="0" w:space="0" w:color="auto"/>
                        <w:right w:val="none" w:sz="0" w:space="0" w:color="auto"/>
                      </w:divBdr>
                      <w:divsChild>
                        <w:div w:id="1415282591">
                          <w:marLeft w:val="0"/>
                          <w:marRight w:val="0"/>
                          <w:marTop w:val="0"/>
                          <w:marBottom w:val="0"/>
                          <w:divBdr>
                            <w:top w:val="none" w:sz="0" w:space="0" w:color="auto"/>
                            <w:left w:val="none" w:sz="0" w:space="0" w:color="auto"/>
                            <w:bottom w:val="none" w:sz="0" w:space="0" w:color="auto"/>
                            <w:right w:val="none" w:sz="0" w:space="0" w:color="auto"/>
                          </w:divBdr>
                          <w:divsChild>
                            <w:div w:id="1039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405">
                      <w:marLeft w:val="0"/>
                      <w:marRight w:val="0"/>
                      <w:marTop w:val="0"/>
                      <w:marBottom w:val="0"/>
                      <w:divBdr>
                        <w:top w:val="none" w:sz="0" w:space="0" w:color="auto"/>
                        <w:left w:val="none" w:sz="0" w:space="0" w:color="auto"/>
                        <w:bottom w:val="none" w:sz="0" w:space="0" w:color="auto"/>
                        <w:right w:val="none" w:sz="0" w:space="0" w:color="auto"/>
                      </w:divBdr>
                      <w:divsChild>
                        <w:div w:id="106897514">
                          <w:marLeft w:val="0"/>
                          <w:marRight w:val="0"/>
                          <w:marTop w:val="0"/>
                          <w:marBottom w:val="0"/>
                          <w:divBdr>
                            <w:top w:val="none" w:sz="0" w:space="0" w:color="auto"/>
                            <w:left w:val="none" w:sz="0" w:space="0" w:color="auto"/>
                            <w:bottom w:val="none" w:sz="0" w:space="0" w:color="auto"/>
                            <w:right w:val="none" w:sz="0" w:space="0" w:color="auto"/>
                          </w:divBdr>
                          <w:divsChild>
                            <w:div w:id="1797867682">
                              <w:marLeft w:val="0"/>
                              <w:marRight w:val="0"/>
                              <w:marTop w:val="0"/>
                              <w:marBottom w:val="0"/>
                              <w:divBdr>
                                <w:top w:val="none" w:sz="0" w:space="0" w:color="auto"/>
                                <w:left w:val="none" w:sz="0" w:space="0" w:color="auto"/>
                                <w:bottom w:val="none" w:sz="0" w:space="0" w:color="auto"/>
                                <w:right w:val="none" w:sz="0" w:space="0" w:color="auto"/>
                              </w:divBdr>
                              <w:divsChild>
                                <w:div w:id="62028348">
                                  <w:marLeft w:val="0"/>
                                  <w:marRight w:val="0"/>
                                  <w:marTop w:val="0"/>
                                  <w:marBottom w:val="0"/>
                                  <w:divBdr>
                                    <w:top w:val="none" w:sz="0" w:space="0" w:color="auto"/>
                                    <w:left w:val="none" w:sz="0" w:space="0" w:color="auto"/>
                                    <w:bottom w:val="none" w:sz="0" w:space="0" w:color="auto"/>
                                    <w:right w:val="none" w:sz="0" w:space="0" w:color="auto"/>
                                  </w:divBdr>
                                  <w:divsChild>
                                    <w:div w:id="21446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7197">
          <w:marLeft w:val="0"/>
          <w:marRight w:val="0"/>
          <w:marTop w:val="0"/>
          <w:marBottom w:val="0"/>
          <w:divBdr>
            <w:top w:val="none" w:sz="0" w:space="0" w:color="auto"/>
            <w:left w:val="none" w:sz="0" w:space="0" w:color="auto"/>
            <w:bottom w:val="none" w:sz="0" w:space="0" w:color="auto"/>
            <w:right w:val="none" w:sz="0" w:space="0" w:color="auto"/>
          </w:divBdr>
          <w:divsChild>
            <w:div w:id="1667857397">
              <w:marLeft w:val="0"/>
              <w:marRight w:val="0"/>
              <w:marTop w:val="0"/>
              <w:marBottom w:val="0"/>
              <w:divBdr>
                <w:top w:val="none" w:sz="0" w:space="0" w:color="auto"/>
                <w:left w:val="none" w:sz="0" w:space="0" w:color="auto"/>
                <w:bottom w:val="none" w:sz="0" w:space="0" w:color="auto"/>
                <w:right w:val="none" w:sz="0" w:space="0" w:color="auto"/>
              </w:divBdr>
              <w:divsChild>
                <w:div w:id="789472809">
                  <w:marLeft w:val="0"/>
                  <w:marRight w:val="0"/>
                  <w:marTop w:val="0"/>
                  <w:marBottom w:val="0"/>
                  <w:divBdr>
                    <w:top w:val="none" w:sz="0" w:space="0" w:color="auto"/>
                    <w:left w:val="none" w:sz="0" w:space="0" w:color="auto"/>
                    <w:bottom w:val="none" w:sz="0" w:space="0" w:color="auto"/>
                    <w:right w:val="none" w:sz="0" w:space="0" w:color="auto"/>
                  </w:divBdr>
                  <w:divsChild>
                    <w:div w:id="1719359902">
                      <w:marLeft w:val="0"/>
                      <w:marRight w:val="0"/>
                      <w:marTop w:val="0"/>
                      <w:marBottom w:val="0"/>
                      <w:divBdr>
                        <w:top w:val="none" w:sz="0" w:space="0" w:color="auto"/>
                        <w:left w:val="none" w:sz="0" w:space="0" w:color="auto"/>
                        <w:bottom w:val="none" w:sz="0" w:space="0" w:color="auto"/>
                        <w:right w:val="none" w:sz="0" w:space="0" w:color="auto"/>
                      </w:divBdr>
                    </w:div>
                  </w:divsChild>
                </w:div>
                <w:div w:id="1998655054">
                  <w:marLeft w:val="0"/>
                  <w:marRight w:val="0"/>
                  <w:marTop w:val="0"/>
                  <w:marBottom w:val="0"/>
                  <w:divBdr>
                    <w:top w:val="none" w:sz="0" w:space="0" w:color="auto"/>
                    <w:left w:val="none" w:sz="0" w:space="0" w:color="auto"/>
                    <w:bottom w:val="none" w:sz="0" w:space="0" w:color="auto"/>
                    <w:right w:val="none" w:sz="0" w:space="0" w:color="auto"/>
                  </w:divBdr>
                  <w:divsChild>
                    <w:div w:id="1247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9764">
          <w:marLeft w:val="0"/>
          <w:marRight w:val="0"/>
          <w:marTop w:val="0"/>
          <w:marBottom w:val="0"/>
          <w:divBdr>
            <w:top w:val="none" w:sz="0" w:space="0" w:color="auto"/>
            <w:left w:val="none" w:sz="0" w:space="0" w:color="auto"/>
            <w:bottom w:val="none" w:sz="0" w:space="0" w:color="auto"/>
            <w:right w:val="none" w:sz="0" w:space="0" w:color="auto"/>
          </w:divBdr>
          <w:divsChild>
            <w:div w:id="1429306130">
              <w:marLeft w:val="0"/>
              <w:marRight w:val="0"/>
              <w:marTop w:val="0"/>
              <w:marBottom w:val="0"/>
              <w:divBdr>
                <w:top w:val="none" w:sz="0" w:space="0" w:color="auto"/>
                <w:left w:val="none" w:sz="0" w:space="0" w:color="auto"/>
                <w:bottom w:val="none" w:sz="0" w:space="0" w:color="auto"/>
                <w:right w:val="none" w:sz="0" w:space="0" w:color="auto"/>
              </w:divBdr>
            </w:div>
          </w:divsChild>
        </w:div>
        <w:div w:id="189426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2529" TargetMode="External"/><Relationship Id="rId18" Type="http://schemas.openxmlformats.org/officeDocument/2006/relationships/hyperlink" Target="https://www.zakon.hr/cms.htm?id=42529" TargetMode="External"/><Relationship Id="rId26" Type="http://schemas.openxmlformats.org/officeDocument/2006/relationships/hyperlink" Target="https://www.zakon.hr/cms.htm?id=42529" TargetMode="External"/><Relationship Id="rId39" Type="http://schemas.openxmlformats.org/officeDocument/2006/relationships/hyperlink" Target="https://www.zakon.hr/cms.htm?id=42529" TargetMode="External"/><Relationship Id="rId21" Type="http://schemas.openxmlformats.org/officeDocument/2006/relationships/hyperlink" Target="https://www.zakon.hr/cms.htm?id=42529" TargetMode="External"/><Relationship Id="rId34" Type="http://schemas.openxmlformats.org/officeDocument/2006/relationships/hyperlink" Target="https://www.zakon.hr/cms.htm?id=42529" TargetMode="External"/><Relationship Id="rId42" Type="http://schemas.openxmlformats.org/officeDocument/2006/relationships/hyperlink" Target="https://www.zakon.hr/cms.htm?id=42529" TargetMode="External"/><Relationship Id="rId47" Type="http://schemas.openxmlformats.org/officeDocument/2006/relationships/hyperlink" Target="https://www.zakon.hr/cms.htm?id=42529" TargetMode="External"/><Relationship Id="rId50" Type="http://schemas.openxmlformats.org/officeDocument/2006/relationships/hyperlink" Target="https://www.zakon.hr/cms.htm?id=42529" TargetMode="External"/><Relationship Id="rId55" Type="http://schemas.openxmlformats.org/officeDocument/2006/relationships/hyperlink" Target="https://www.zakon.hr/cms.htm?id=42529" TargetMode="External"/><Relationship Id="rId7" Type="http://schemas.openxmlformats.org/officeDocument/2006/relationships/hyperlink" Target="https://www.zakon.hr/cms.htm?id=42529" TargetMode="External"/><Relationship Id="rId12" Type="http://schemas.openxmlformats.org/officeDocument/2006/relationships/hyperlink" Target="https://www.zakon.hr/cms.htm?id=42529" TargetMode="External"/><Relationship Id="rId17" Type="http://schemas.openxmlformats.org/officeDocument/2006/relationships/hyperlink" Target="https://www.zakon.hr/cms.htm?id=42529" TargetMode="External"/><Relationship Id="rId25" Type="http://schemas.openxmlformats.org/officeDocument/2006/relationships/hyperlink" Target="https://www.zakon.hr/cms.htm?id=42529" TargetMode="External"/><Relationship Id="rId33" Type="http://schemas.openxmlformats.org/officeDocument/2006/relationships/hyperlink" Target="https://www.zakon.hr/cms.htm?id=42529" TargetMode="External"/><Relationship Id="rId38" Type="http://schemas.openxmlformats.org/officeDocument/2006/relationships/hyperlink" Target="https://www.zakon.hr/cms.htm?id=42529" TargetMode="External"/><Relationship Id="rId46" Type="http://schemas.openxmlformats.org/officeDocument/2006/relationships/hyperlink" Target="https://www.zakon.hr/cms.htm?id=42529" TargetMode="External"/><Relationship Id="rId2" Type="http://schemas.openxmlformats.org/officeDocument/2006/relationships/styles" Target="styles.xml"/><Relationship Id="rId16" Type="http://schemas.openxmlformats.org/officeDocument/2006/relationships/hyperlink" Target="https://www.zakon.hr/cms.htm?id=42529" TargetMode="External"/><Relationship Id="rId20" Type="http://schemas.openxmlformats.org/officeDocument/2006/relationships/hyperlink" Target="https://www.zakon.hr/cms.htm?id=42529" TargetMode="External"/><Relationship Id="rId29" Type="http://schemas.openxmlformats.org/officeDocument/2006/relationships/hyperlink" Target="https://www.zakon.hr/cms.htm?id=42529" TargetMode="External"/><Relationship Id="rId41" Type="http://schemas.openxmlformats.org/officeDocument/2006/relationships/hyperlink" Target="https://www.zakon.hr/cms.htm?id=42529" TargetMode="External"/><Relationship Id="rId54" Type="http://schemas.openxmlformats.org/officeDocument/2006/relationships/hyperlink" Target="https://www.zakon.hr/cms.htm?id=42529" TargetMode="External"/><Relationship Id="rId1" Type="http://schemas.openxmlformats.org/officeDocument/2006/relationships/numbering" Target="numbering.xml"/><Relationship Id="rId6" Type="http://schemas.openxmlformats.org/officeDocument/2006/relationships/hyperlink" Target="https://www.zakon.hr/cms.htm?id=42529" TargetMode="External"/><Relationship Id="rId11" Type="http://schemas.openxmlformats.org/officeDocument/2006/relationships/hyperlink" Target="https://www.zakon.hr/cms.htm?id=42529" TargetMode="External"/><Relationship Id="rId24" Type="http://schemas.openxmlformats.org/officeDocument/2006/relationships/hyperlink" Target="https://www.zakon.hr/cms.htm?id=42529" TargetMode="External"/><Relationship Id="rId32" Type="http://schemas.openxmlformats.org/officeDocument/2006/relationships/hyperlink" Target="https://www.zakon.hr/cms.htm?id=42529" TargetMode="External"/><Relationship Id="rId37" Type="http://schemas.openxmlformats.org/officeDocument/2006/relationships/hyperlink" Target="https://www.zakon.hr/cms.htm?id=42529" TargetMode="External"/><Relationship Id="rId40" Type="http://schemas.openxmlformats.org/officeDocument/2006/relationships/hyperlink" Target="https://www.zakon.hr/cms.htm?id=42529" TargetMode="External"/><Relationship Id="rId45" Type="http://schemas.openxmlformats.org/officeDocument/2006/relationships/hyperlink" Target="https://www.zakon.hr/cms.htm?id=42529" TargetMode="External"/><Relationship Id="rId53" Type="http://schemas.openxmlformats.org/officeDocument/2006/relationships/hyperlink" Target="https://www.zakon.hr/cms.htm?id=42529" TargetMode="External"/><Relationship Id="rId58" Type="http://schemas.openxmlformats.org/officeDocument/2006/relationships/theme" Target="theme/theme1.xml"/><Relationship Id="rId5" Type="http://schemas.openxmlformats.org/officeDocument/2006/relationships/hyperlink" Target="https://www.zakon.hr/cms.htm?id=42529" TargetMode="External"/><Relationship Id="rId15" Type="http://schemas.openxmlformats.org/officeDocument/2006/relationships/hyperlink" Target="https://www.zakon.hr/cms.htm?id=42529" TargetMode="External"/><Relationship Id="rId23" Type="http://schemas.openxmlformats.org/officeDocument/2006/relationships/hyperlink" Target="https://www.zakon.hr/cms.htm?id=42529" TargetMode="External"/><Relationship Id="rId28" Type="http://schemas.openxmlformats.org/officeDocument/2006/relationships/hyperlink" Target="https://www.zakon.hr/cms.htm?id=42529" TargetMode="External"/><Relationship Id="rId36" Type="http://schemas.openxmlformats.org/officeDocument/2006/relationships/hyperlink" Target="https://www.zakon.hr/cms.htm?id=42529" TargetMode="External"/><Relationship Id="rId49" Type="http://schemas.openxmlformats.org/officeDocument/2006/relationships/hyperlink" Target="https://www.zakon.hr/cms.htm?id=42529" TargetMode="External"/><Relationship Id="rId57" Type="http://schemas.openxmlformats.org/officeDocument/2006/relationships/fontTable" Target="fontTable.xml"/><Relationship Id="rId10" Type="http://schemas.openxmlformats.org/officeDocument/2006/relationships/hyperlink" Target="https://www.zakon.hr/cms.htm?id=42529" TargetMode="External"/><Relationship Id="rId19" Type="http://schemas.openxmlformats.org/officeDocument/2006/relationships/hyperlink" Target="https://www.zakon.hr/cms.htm?id=42529" TargetMode="External"/><Relationship Id="rId31" Type="http://schemas.openxmlformats.org/officeDocument/2006/relationships/hyperlink" Target="https://www.zakon.hr/cms.htm?id=42529" TargetMode="External"/><Relationship Id="rId44" Type="http://schemas.openxmlformats.org/officeDocument/2006/relationships/hyperlink" Target="https://www.zakon.hr/cms.htm?id=42529" TargetMode="External"/><Relationship Id="rId52" Type="http://schemas.openxmlformats.org/officeDocument/2006/relationships/hyperlink" Target="https://www.zakon.hr/cms.htm?id=42529" TargetMode="External"/><Relationship Id="rId4" Type="http://schemas.openxmlformats.org/officeDocument/2006/relationships/webSettings" Target="webSettings.xml"/><Relationship Id="rId9" Type="http://schemas.openxmlformats.org/officeDocument/2006/relationships/hyperlink" Target="https://www.zakon.hr/cms.htm?id=42529" TargetMode="External"/><Relationship Id="rId14" Type="http://schemas.openxmlformats.org/officeDocument/2006/relationships/hyperlink" Target="https://www.zakon.hr/cms.htm?id=42529" TargetMode="External"/><Relationship Id="rId22" Type="http://schemas.openxmlformats.org/officeDocument/2006/relationships/hyperlink" Target="https://www.zakon.hr/cms.htm?id=42529" TargetMode="External"/><Relationship Id="rId27" Type="http://schemas.openxmlformats.org/officeDocument/2006/relationships/hyperlink" Target="https://www.zakon.hr/cms.htm?id=42529" TargetMode="External"/><Relationship Id="rId30" Type="http://schemas.openxmlformats.org/officeDocument/2006/relationships/hyperlink" Target="https://www.zakon.hr/cms.htm?id=42529" TargetMode="External"/><Relationship Id="rId35" Type="http://schemas.openxmlformats.org/officeDocument/2006/relationships/hyperlink" Target="https://www.zakon.hr/cms.htm?id=42529" TargetMode="External"/><Relationship Id="rId43" Type="http://schemas.openxmlformats.org/officeDocument/2006/relationships/hyperlink" Target="https://www.zakon.hr/cms.htm?id=42529" TargetMode="External"/><Relationship Id="rId48" Type="http://schemas.openxmlformats.org/officeDocument/2006/relationships/hyperlink" Target="https://www.zakon.hr/cms.htm?id=42529" TargetMode="External"/><Relationship Id="rId56" Type="http://schemas.openxmlformats.org/officeDocument/2006/relationships/hyperlink" Target="https://www.zakon.hr/cms.htm?id=42529" TargetMode="External"/><Relationship Id="rId8" Type="http://schemas.openxmlformats.org/officeDocument/2006/relationships/hyperlink" Target="https://www.zakon.hr/cms.htm?id=42529" TargetMode="External"/><Relationship Id="rId51" Type="http://schemas.openxmlformats.org/officeDocument/2006/relationships/hyperlink" Target="https://www.zakon.hr/cms.htm?id=42529" TargetMode="External"/><Relationship Id="rId3"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5774</Words>
  <Characters>32917</Characters>
  <Application>Microsoft Office Word</Application>
  <DocSecurity>0</DocSecurity>
  <Lines>274</Lines>
  <Paragraphs>77</Paragraphs>
  <ScaleCrop>false</ScaleCrop>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2022-01-24T10:41:00Z</dcterms:created>
  <dcterms:modified xsi:type="dcterms:W3CDTF">2022-01-24T10:42:00Z</dcterms:modified>
</cp:coreProperties>
</file>