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73C5" w:rsidRDefault="00000000">
      <w:pPr>
        <w:jc w:val="center"/>
        <w:rPr>
          <w:color w:val="222222"/>
        </w:rPr>
      </w:pPr>
      <w:r>
        <w:rPr>
          <w:color w:val="222222"/>
        </w:rPr>
        <w:t>GRADSKO KAZALIŠTE MLADIH, SPLIT</w:t>
      </w:r>
    </w:p>
    <w:p w14:paraId="00000002" w14:textId="77777777" w:rsidR="008273C5" w:rsidRDefault="00000000">
      <w:pPr>
        <w:jc w:val="center"/>
        <w:rPr>
          <w:color w:val="222222"/>
        </w:rPr>
      </w:pPr>
      <w:r>
        <w:rPr>
          <w:color w:val="222222"/>
        </w:rPr>
        <w:t>Trg republike 1</w:t>
      </w:r>
    </w:p>
    <w:p w14:paraId="00000003" w14:textId="77777777" w:rsidR="008273C5" w:rsidRDefault="008273C5">
      <w:pPr>
        <w:jc w:val="center"/>
        <w:rPr>
          <w:color w:val="222222"/>
        </w:rPr>
      </w:pPr>
    </w:p>
    <w:p w14:paraId="00000004" w14:textId="77777777" w:rsidR="008273C5" w:rsidRDefault="00000000">
      <w:pPr>
        <w:jc w:val="center"/>
        <w:rPr>
          <w:color w:val="222222"/>
        </w:rPr>
      </w:pPr>
      <w:r>
        <w:rPr>
          <w:b/>
          <w:color w:val="222222"/>
        </w:rPr>
        <w:t>ZAPISNIK</w:t>
      </w:r>
    </w:p>
    <w:p w14:paraId="00000005" w14:textId="77777777" w:rsidR="008273C5" w:rsidRDefault="00000000">
      <w:pPr>
        <w:jc w:val="center"/>
        <w:rPr>
          <w:color w:val="222222"/>
        </w:rPr>
      </w:pPr>
      <w:r>
        <w:rPr>
          <w:color w:val="222222"/>
        </w:rPr>
        <w:t>22. sjednice Kazališnog vijeća GKM-a</w:t>
      </w:r>
    </w:p>
    <w:p w14:paraId="00000006" w14:textId="77777777" w:rsidR="008273C5" w:rsidRDefault="008273C5">
      <w:pPr>
        <w:jc w:val="center"/>
        <w:rPr>
          <w:color w:val="222222"/>
        </w:rPr>
      </w:pPr>
    </w:p>
    <w:p w14:paraId="00000007" w14:textId="77777777" w:rsidR="008273C5" w:rsidRDefault="00000000">
      <w:pPr>
        <w:jc w:val="both"/>
        <w:rPr>
          <w:color w:val="222222"/>
        </w:rPr>
      </w:pPr>
      <w:r>
        <w:rPr>
          <w:color w:val="222222"/>
        </w:rPr>
        <w:t>Sjednica Kazališnog vijeća GKM-a održana je 03. studenog 2023. u prostorijama GKM-a s početkom u 11:00 sati.</w:t>
      </w:r>
    </w:p>
    <w:p w14:paraId="00000008" w14:textId="77777777" w:rsidR="008273C5" w:rsidRDefault="00000000">
      <w:pPr>
        <w:jc w:val="both"/>
        <w:rPr>
          <w:color w:val="222222"/>
        </w:rPr>
      </w:pPr>
      <w:r>
        <w:rPr>
          <w:color w:val="222222"/>
        </w:rPr>
        <w:t> </w:t>
      </w:r>
    </w:p>
    <w:p w14:paraId="00000009" w14:textId="77777777" w:rsidR="008273C5" w:rsidRDefault="00000000">
      <w:pPr>
        <w:jc w:val="both"/>
        <w:rPr>
          <w:color w:val="222222"/>
        </w:rPr>
      </w:pPr>
      <w:r>
        <w:rPr>
          <w:color w:val="222222"/>
        </w:rPr>
        <w:t>Prisutni:</w:t>
      </w:r>
    </w:p>
    <w:p w14:paraId="0000000A"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Siniša Novković, predsjednik Vijeća</w:t>
      </w:r>
    </w:p>
    <w:p w14:paraId="0000000B"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 xml:space="preserve">Ana </w:t>
      </w:r>
      <w:proofErr w:type="spellStart"/>
      <w:r>
        <w:rPr>
          <w:color w:val="222222"/>
        </w:rPr>
        <w:t>Gruica</w:t>
      </w:r>
      <w:proofErr w:type="spellEnd"/>
      <w:r>
        <w:rPr>
          <w:color w:val="222222"/>
        </w:rPr>
        <w:t xml:space="preserve"> </w:t>
      </w:r>
      <w:proofErr w:type="spellStart"/>
      <w:r>
        <w:rPr>
          <w:color w:val="222222"/>
        </w:rPr>
        <w:t>Uglešić</w:t>
      </w:r>
      <w:proofErr w:type="spellEnd"/>
      <w:r>
        <w:rPr>
          <w:color w:val="222222"/>
        </w:rPr>
        <w:t>, članica Vijeća</w:t>
      </w:r>
    </w:p>
    <w:p w14:paraId="0000000C"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 xml:space="preserve">Zlatko </w:t>
      </w:r>
      <w:proofErr w:type="spellStart"/>
      <w:r>
        <w:rPr>
          <w:color w:val="222222"/>
        </w:rPr>
        <w:t>Aljinović</w:t>
      </w:r>
      <w:proofErr w:type="spellEnd"/>
      <w:r>
        <w:rPr>
          <w:color w:val="222222"/>
        </w:rPr>
        <w:t>, član Vijeća</w:t>
      </w:r>
    </w:p>
    <w:p w14:paraId="0000000D"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Željana Cvitanović, članica Vijeća</w:t>
      </w:r>
    </w:p>
    <w:p w14:paraId="0000000E"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 xml:space="preserve">Ivo </w:t>
      </w:r>
      <w:proofErr w:type="spellStart"/>
      <w:r>
        <w:rPr>
          <w:color w:val="222222"/>
        </w:rPr>
        <w:t>Perkušić</w:t>
      </w:r>
      <w:proofErr w:type="spellEnd"/>
      <w:r>
        <w:rPr>
          <w:color w:val="222222"/>
        </w:rPr>
        <w:t>, ravnatelj</w:t>
      </w:r>
    </w:p>
    <w:p w14:paraId="0000000F"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Irena Bitanga, tajnica GKM-a</w:t>
      </w:r>
    </w:p>
    <w:p w14:paraId="00000010" w14:textId="77777777" w:rsidR="008273C5" w:rsidRDefault="00000000">
      <w:pPr>
        <w:numPr>
          <w:ilvl w:val="0"/>
          <w:numId w:val="1"/>
        </w:numPr>
        <w:pBdr>
          <w:top w:val="nil"/>
          <w:left w:val="nil"/>
          <w:bottom w:val="nil"/>
          <w:right w:val="nil"/>
          <w:between w:val="nil"/>
        </w:pBdr>
        <w:spacing w:after="0"/>
        <w:jc w:val="both"/>
        <w:rPr>
          <w:color w:val="222222"/>
        </w:rPr>
      </w:pPr>
      <w:r>
        <w:rPr>
          <w:color w:val="222222"/>
        </w:rPr>
        <w:t>Mirza Banović, voditeljica računovodstva</w:t>
      </w:r>
    </w:p>
    <w:p w14:paraId="00000011" w14:textId="77777777" w:rsidR="008273C5" w:rsidRDefault="008273C5">
      <w:pPr>
        <w:spacing w:after="0"/>
        <w:jc w:val="both"/>
        <w:rPr>
          <w:color w:val="222222"/>
        </w:rPr>
      </w:pPr>
    </w:p>
    <w:p w14:paraId="00000012" w14:textId="77777777" w:rsidR="008273C5" w:rsidRDefault="00000000">
      <w:pPr>
        <w:spacing w:after="0"/>
        <w:jc w:val="both"/>
        <w:rPr>
          <w:color w:val="222222"/>
        </w:rPr>
      </w:pPr>
      <w:r>
        <w:rPr>
          <w:color w:val="222222"/>
        </w:rPr>
        <w:t>Marija Dukić je opravdala izostanak zbog bolesti.</w:t>
      </w:r>
    </w:p>
    <w:p w14:paraId="00000013" w14:textId="77777777" w:rsidR="008273C5" w:rsidRDefault="00000000">
      <w:pPr>
        <w:jc w:val="both"/>
        <w:rPr>
          <w:color w:val="222222"/>
        </w:rPr>
      </w:pPr>
      <w:r>
        <w:rPr>
          <w:color w:val="222222"/>
        </w:rPr>
        <w:t> </w:t>
      </w:r>
    </w:p>
    <w:p w14:paraId="00000014" w14:textId="77777777" w:rsidR="008273C5" w:rsidRDefault="00000000">
      <w:pPr>
        <w:jc w:val="both"/>
        <w:rPr>
          <w:color w:val="222222"/>
        </w:rPr>
      </w:pPr>
      <w:r>
        <w:rPr>
          <w:color w:val="222222"/>
        </w:rPr>
        <w:t>Prije početka sjednice, Predsjednik Vijeća utvrđuje postojanje kvoruma.</w:t>
      </w:r>
    </w:p>
    <w:p w14:paraId="00000015" w14:textId="77777777" w:rsidR="008273C5" w:rsidRDefault="008273C5">
      <w:pPr>
        <w:jc w:val="both"/>
        <w:rPr>
          <w:color w:val="222222"/>
        </w:rPr>
      </w:pPr>
    </w:p>
    <w:p w14:paraId="00000016" w14:textId="77777777" w:rsidR="008273C5" w:rsidRDefault="008273C5">
      <w:pPr>
        <w:jc w:val="both"/>
        <w:rPr>
          <w:color w:val="222222"/>
        </w:rPr>
      </w:pPr>
    </w:p>
    <w:p w14:paraId="00000017" w14:textId="77777777" w:rsidR="008273C5" w:rsidRDefault="00000000">
      <w:pPr>
        <w:jc w:val="center"/>
        <w:rPr>
          <w:b/>
          <w:color w:val="222222"/>
        </w:rPr>
      </w:pPr>
      <w:r>
        <w:rPr>
          <w:b/>
          <w:color w:val="222222"/>
        </w:rPr>
        <w:t>DNEVNI RED</w:t>
      </w:r>
    </w:p>
    <w:p w14:paraId="00000018" w14:textId="77777777" w:rsidR="008273C5" w:rsidRDefault="008273C5">
      <w:pPr>
        <w:rPr>
          <w:b/>
          <w:color w:val="222222"/>
        </w:rPr>
      </w:pPr>
    </w:p>
    <w:p w14:paraId="00000019" w14:textId="77777777" w:rsidR="008273C5" w:rsidRDefault="00000000">
      <w:pPr>
        <w:rPr>
          <w:color w:val="222222"/>
        </w:rPr>
      </w:pPr>
      <w:r>
        <w:rPr>
          <w:color w:val="222222"/>
        </w:rPr>
        <w:t>1. Usvajanje Zapisnika 21. sjednice Kazališnog vijeća</w:t>
      </w:r>
    </w:p>
    <w:p w14:paraId="0000001A" w14:textId="77777777" w:rsidR="008273C5" w:rsidRDefault="00000000">
      <w:pPr>
        <w:rPr>
          <w:color w:val="222222"/>
        </w:rPr>
      </w:pPr>
      <w:r>
        <w:rPr>
          <w:color w:val="222222"/>
        </w:rPr>
        <w:t>2. Razmatranje devetomjesečnog programskog izvješća</w:t>
      </w:r>
    </w:p>
    <w:p w14:paraId="0000001B" w14:textId="77777777" w:rsidR="008273C5" w:rsidRDefault="00000000">
      <w:pPr>
        <w:rPr>
          <w:color w:val="222222"/>
        </w:rPr>
      </w:pPr>
      <w:r>
        <w:rPr>
          <w:color w:val="222222"/>
        </w:rPr>
        <w:t>3. Razmatranje devetomjesečnog financijskog izvješća</w:t>
      </w:r>
    </w:p>
    <w:p w14:paraId="0000001C" w14:textId="77777777" w:rsidR="008273C5" w:rsidRDefault="00000000">
      <w:pPr>
        <w:rPr>
          <w:color w:val="222222"/>
        </w:rPr>
      </w:pPr>
      <w:r>
        <w:rPr>
          <w:color w:val="222222"/>
        </w:rPr>
        <w:t>4. Razmatranje i usvajanje Prijedloga II. izmjene i dopune Plana nabave za 2023. Godinu</w:t>
      </w:r>
    </w:p>
    <w:p w14:paraId="0000001D" w14:textId="77777777" w:rsidR="008273C5" w:rsidRDefault="00000000">
      <w:pPr>
        <w:rPr>
          <w:color w:val="222222"/>
        </w:rPr>
      </w:pPr>
      <w:r>
        <w:rPr>
          <w:color w:val="222222"/>
        </w:rPr>
        <w:t>5. Ispravak naziva 3. točke dnevnog reda 20. Sjednice Kazališnog vijeća</w:t>
      </w:r>
    </w:p>
    <w:p w14:paraId="0000001E" w14:textId="77777777" w:rsidR="008273C5" w:rsidRDefault="00000000">
      <w:pPr>
        <w:rPr>
          <w:color w:val="222222"/>
        </w:rPr>
      </w:pPr>
      <w:r>
        <w:rPr>
          <w:color w:val="222222"/>
        </w:rPr>
        <w:t xml:space="preserve">6. Razno </w:t>
      </w:r>
    </w:p>
    <w:p w14:paraId="0000001F" w14:textId="77777777" w:rsidR="008273C5" w:rsidRDefault="008273C5">
      <w:pPr>
        <w:rPr>
          <w:color w:val="222222"/>
        </w:rPr>
      </w:pPr>
    </w:p>
    <w:p w14:paraId="00000020" w14:textId="77777777" w:rsidR="008273C5" w:rsidRDefault="00000000">
      <w:pPr>
        <w:rPr>
          <w:color w:val="222222"/>
        </w:rPr>
      </w:pPr>
      <w:r>
        <w:rPr>
          <w:color w:val="222222"/>
        </w:rPr>
        <w:t xml:space="preserve">Na samom početku sjednice Predsjednik Vijeća predlaže promjenu Dnevnog reda uz dodavanje 2 nove točke: </w:t>
      </w:r>
    </w:p>
    <w:p w14:paraId="00000021" w14:textId="77777777" w:rsidR="008273C5" w:rsidRDefault="00000000">
      <w:pPr>
        <w:rPr>
          <w:color w:val="222222"/>
        </w:rPr>
      </w:pPr>
      <w:r>
        <w:rPr>
          <w:color w:val="222222"/>
        </w:rPr>
        <w:t>- Biranje podpredsjednika Kazališnog vijeća (kao 2. točke Dnevnog reda) te</w:t>
      </w:r>
    </w:p>
    <w:p w14:paraId="00000022" w14:textId="77777777" w:rsidR="008273C5" w:rsidRDefault="00000000">
      <w:pPr>
        <w:rPr>
          <w:color w:val="222222"/>
        </w:rPr>
      </w:pPr>
      <w:r>
        <w:rPr>
          <w:color w:val="222222"/>
        </w:rPr>
        <w:lastRenderedPageBreak/>
        <w:t>- Usvajanje prijedloga 2. rebalansa financijskog plana GKM-a za 2023. godinu (kao 5. točke Dnevnog reda)</w:t>
      </w:r>
    </w:p>
    <w:p w14:paraId="00000023" w14:textId="77777777" w:rsidR="008273C5" w:rsidRDefault="008273C5">
      <w:pPr>
        <w:rPr>
          <w:color w:val="222222"/>
        </w:rPr>
      </w:pPr>
    </w:p>
    <w:p w14:paraId="00000024" w14:textId="77777777" w:rsidR="008273C5" w:rsidRDefault="00000000">
      <w:pPr>
        <w:rPr>
          <w:color w:val="222222"/>
        </w:rPr>
      </w:pPr>
      <w:r>
        <w:rPr>
          <w:color w:val="222222"/>
        </w:rPr>
        <w:t>Jednoglasnom odlukom Kazališno vijeće usvaja novi broj točaka Dnevnog reda, stoga je Dnevni red sljedeći:</w:t>
      </w:r>
    </w:p>
    <w:p w14:paraId="00000025" w14:textId="77777777" w:rsidR="008273C5" w:rsidRDefault="00000000">
      <w:pPr>
        <w:rPr>
          <w:color w:val="222222"/>
        </w:rPr>
      </w:pPr>
      <w:r>
        <w:rPr>
          <w:color w:val="222222"/>
        </w:rPr>
        <w:t>1. Usvajanje Zapisnika 21. sjednice Kazališnog vijeća</w:t>
      </w:r>
    </w:p>
    <w:p w14:paraId="00000026" w14:textId="77777777" w:rsidR="008273C5" w:rsidRDefault="00000000">
      <w:pPr>
        <w:rPr>
          <w:color w:val="222222"/>
        </w:rPr>
      </w:pPr>
      <w:r>
        <w:rPr>
          <w:color w:val="222222"/>
        </w:rPr>
        <w:t>2. Biranje podpredsjednika Kazališnog vijeća</w:t>
      </w:r>
    </w:p>
    <w:p w14:paraId="00000027" w14:textId="77777777" w:rsidR="008273C5" w:rsidRDefault="00000000">
      <w:pPr>
        <w:rPr>
          <w:color w:val="222222"/>
        </w:rPr>
      </w:pPr>
      <w:r>
        <w:rPr>
          <w:color w:val="222222"/>
        </w:rPr>
        <w:t>3. Razmatranje devetomjesečnog programskog izvješća</w:t>
      </w:r>
    </w:p>
    <w:p w14:paraId="00000028" w14:textId="77777777" w:rsidR="008273C5" w:rsidRDefault="00000000">
      <w:pPr>
        <w:rPr>
          <w:color w:val="222222"/>
        </w:rPr>
      </w:pPr>
      <w:r>
        <w:rPr>
          <w:color w:val="222222"/>
        </w:rPr>
        <w:t>4. Razmatranje devetomjesečnog financijskog izvješća</w:t>
      </w:r>
    </w:p>
    <w:p w14:paraId="00000029" w14:textId="77777777" w:rsidR="008273C5" w:rsidRDefault="00000000">
      <w:pPr>
        <w:rPr>
          <w:color w:val="222222"/>
        </w:rPr>
      </w:pPr>
      <w:r>
        <w:rPr>
          <w:color w:val="222222"/>
        </w:rPr>
        <w:t>5. Usvajanje prijedloga 2. rebalansa financijskog plana GKM-a za 2023. godinu</w:t>
      </w:r>
    </w:p>
    <w:p w14:paraId="0000002A" w14:textId="77777777" w:rsidR="008273C5" w:rsidRDefault="00000000">
      <w:pPr>
        <w:rPr>
          <w:color w:val="222222"/>
        </w:rPr>
      </w:pPr>
      <w:r>
        <w:rPr>
          <w:color w:val="222222"/>
        </w:rPr>
        <w:t>6. Razmatranje i usvajanje Prijedloga II. izmjene i dopune Plana nabave za 2023. Godinu</w:t>
      </w:r>
    </w:p>
    <w:p w14:paraId="0000002B" w14:textId="77777777" w:rsidR="008273C5" w:rsidRDefault="00000000">
      <w:pPr>
        <w:rPr>
          <w:color w:val="222222"/>
        </w:rPr>
      </w:pPr>
      <w:r>
        <w:rPr>
          <w:color w:val="222222"/>
        </w:rPr>
        <w:t>7. Ispravak naziva 3. točke dnevnog reda 20. Sjednice Kazališnog vijeća</w:t>
      </w:r>
    </w:p>
    <w:p w14:paraId="0000002C" w14:textId="77777777" w:rsidR="008273C5" w:rsidRDefault="00000000">
      <w:pPr>
        <w:rPr>
          <w:color w:val="222222"/>
        </w:rPr>
      </w:pPr>
      <w:r>
        <w:rPr>
          <w:color w:val="222222"/>
        </w:rPr>
        <w:t xml:space="preserve">8. Razno </w:t>
      </w:r>
    </w:p>
    <w:p w14:paraId="0000002D" w14:textId="77777777" w:rsidR="008273C5" w:rsidRDefault="008273C5">
      <w:pPr>
        <w:rPr>
          <w:color w:val="222222"/>
        </w:rPr>
      </w:pPr>
    </w:p>
    <w:p w14:paraId="0000002E" w14:textId="77777777" w:rsidR="008273C5" w:rsidRDefault="00000000">
      <w:pPr>
        <w:jc w:val="center"/>
        <w:rPr>
          <w:b/>
          <w:color w:val="222222"/>
        </w:rPr>
      </w:pPr>
      <w:r>
        <w:rPr>
          <w:b/>
          <w:color w:val="222222"/>
        </w:rPr>
        <w:t>Točka 1.</w:t>
      </w:r>
    </w:p>
    <w:p w14:paraId="0000002F" w14:textId="77777777" w:rsidR="008273C5" w:rsidRDefault="00000000">
      <w:pPr>
        <w:jc w:val="both"/>
        <w:rPr>
          <w:color w:val="222222"/>
        </w:rPr>
      </w:pPr>
      <w:r>
        <w:rPr>
          <w:color w:val="222222"/>
        </w:rPr>
        <w:t>Jednoglasnom odlukom Kazališno vijeće je usvojilo zapisnik 21. sjednice.</w:t>
      </w:r>
    </w:p>
    <w:p w14:paraId="00000030" w14:textId="77777777" w:rsidR="008273C5" w:rsidRDefault="008273C5">
      <w:pPr>
        <w:jc w:val="both"/>
        <w:rPr>
          <w:color w:val="222222"/>
        </w:rPr>
      </w:pPr>
    </w:p>
    <w:p w14:paraId="00000031" w14:textId="77777777" w:rsidR="008273C5" w:rsidRDefault="00000000">
      <w:pPr>
        <w:jc w:val="center"/>
        <w:rPr>
          <w:b/>
          <w:color w:val="222222"/>
        </w:rPr>
      </w:pPr>
      <w:r>
        <w:rPr>
          <w:b/>
          <w:color w:val="222222"/>
        </w:rPr>
        <w:t>Točka 2.</w:t>
      </w:r>
    </w:p>
    <w:p w14:paraId="00000032" w14:textId="77777777" w:rsidR="008273C5" w:rsidRDefault="00000000">
      <w:pPr>
        <w:jc w:val="both"/>
        <w:rPr>
          <w:color w:val="222222"/>
        </w:rPr>
      </w:pPr>
      <w:r>
        <w:rPr>
          <w:color w:val="222222"/>
        </w:rPr>
        <w:t xml:space="preserve">Predsjednik Vijeća predložio je vijećnicu Anu </w:t>
      </w:r>
      <w:proofErr w:type="spellStart"/>
      <w:r>
        <w:rPr>
          <w:color w:val="222222"/>
        </w:rPr>
        <w:t>Gruicu</w:t>
      </w:r>
      <w:proofErr w:type="spellEnd"/>
      <w:r>
        <w:rPr>
          <w:color w:val="222222"/>
        </w:rPr>
        <w:t xml:space="preserve"> </w:t>
      </w:r>
      <w:proofErr w:type="spellStart"/>
      <w:r>
        <w:rPr>
          <w:color w:val="222222"/>
        </w:rPr>
        <w:t>Uglešić</w:t>
      </w:r>
      <w:proofErr w:type="spellEnd"/>
      <w:r>
        <w:rPr>
          <w:color w:val="222222"/>
        </w:rPr>
        <w:t xml:space="preserve"> za novu </w:t>
      </w:r>
      <w:proofErr w:type="spellStart"/>
      <w:r>
        <w:rPr>
          <w:color w:val="222222"/>
        </w:rPr>
        <w:t>podpredsjednicu</w:t>
      </w:r>
      <w:proofErr w:type="spellEnd"/>
      <w:r>
        <w:rPr>
          <w:color w:val="222222"/>
        </w:rPr>
        <w:t xml:space="preserve"> Kazališnog vijeća. Obzirom da nije bilo više predloženih kandidata, Predsjednik je stavio prijedlog na glasanje, a Kazališno vijeće ga je jednoglasnom odlukom usvojilo.</w:t>
      </w:r>
    </w:p>
    <w:p w14:paraId="00000033" w14:textId="77777777" w:rsidR="008273C5" w:rsidRDefault="008273C5">
      <w:pPr>
        <w:jc w:val="both"/>
        <w:rPr>
          <w:color w:val="222222"/>
        </w:rPr>
      </w:pPr>
    </w:p>
    <w:p w14:paraId="00000034" w14:textId="77777777" w:rsidR="008273C5" w:rsidRDefault="00000000">
      <w:pPr>
        <w:jc w:val="center"/>
        <w:rPr>
          <w:b/>
          <w:color w:val="222222"/>
        </w:rPr>
      </w:pPr>
      <w:r>
        <w:rPr>
          <w:b/>
          <w:color w:val="222222"/>
        </w:rPr>
        <w:t>Točka 3.</w:t>
      </w:r>
    </w:p>
    <w:p w14:paraId="00000035" w14:textId="77777777" w:rsidR="008273C5" w:rsidRDefault="00000000">
      <w:pPr>
        <w:spacing w:line="240" w:lineRule="auto"/>
        <w:jc w:val="both"/>
        <w:rPr>
          <w:color w:val="222222"/>
        </w:rPr>
      </w:pPr>
      <w:r>
        <w:rPr>
          <w:color w:val="222222"/>
        </w:rPr>
        <w:t>U prvih 9 mjeseci 2023. godine Gradsko kazalište mladih ostvarilo je ukupno 98 izvedbi 11 različitih predstava. Uz navedeno, Kazalište je realiziralo 16 nastupa svojih studija za djecu i mladež, 18 izvedbi kao suorganizatori i 12 izvedbi/realizacija radionica i kulturno-umjetničkih događanja što čini sveukupno 144 izvedbe.</w:t>
      </w:r>
    </w:p>
    <w:p w14:paraId="00000036" w14:textId="77777777" w:rsidR="008273C5" w:rsidRDefault="00000000">
      <w:pPr>
        <w:spacing w:line="240" w:lineRule="auto"/>
        <w:jc w:val="both"/>
        <w:rPr>
          <w:color w:val="222222"/>
        </w:rPr>
      </w:pPr>
      <w:r>
        <w:rPr>
          <w:color w:val="222222"/>
        </w:rPr>
        <w:t>Scenska uprizorenja na daskama GKM –a u prvih devet mjeseci pratilo je 19649 gledatelja.</w:t>
      </w:r>
    </w:p>
    <w:p w14:paraId="00000037" w14:textId="77777777" w:rsidR="008273C5" w:rsidRDefault="008273C5">
      <w:pPr>
        <w:spacing w:line="240" w:lineRule="auto"/>
        <w:jc w:val="both"/>
        <w:rPr>
          <w:color w:val="222222"/>
        </w:rPr>
      </w:pPr>
    </w:p>
    <w:p w14:paraId="00000038" w14:textId="77777777" w:rsidR="008273C5" w:rsidRDefault="00000000">
      <w:pPr>
        <w:spacing w:line="240" w:lineRule="auto"/>
        <w:jc w:val="center"/>
        <w:rPr>
          <w:b/>
          <w:color w:val="222222"/>
        </w:rPr>
      </w:pPr>
      <w:r>
        <w:rPr>
          <w:b/>
          <w:color w:val="222222"/>
        </w:rPr>
        <w:t>Točka 4.</w:t>
      </w:r>
    </w:p>
    <w:p w14:paraId="00000039" w14:textId="77777777" w:rsidR="008273C5" w:rsidRDefault="00000000">
      <w:pPr>
        <w:spacing w:line="240" w:lineRule="auto"/>
        <w:jc w:val="both"/>
        <w:rPr>
          <w:color w:val="222222"/>
        </w:rPr>
      </w:pPr>
      <w:r>
        <w:rPr>
          <w:color w:val="222222"/>
        </w:rPr>
        <w:t xml:space="preserve">Voditeljica računovodstva Mirza Banović detaljno je izložila vijećnicama i vijećnicima devetomjesečni Financijski izvještaj. Ukupni ostvareni prihodi su 507.624,75 €, odnosno 30% više nego u istom razdoblju prethodne godine. Ukupni realizirani rashodi su 493.469,58 € što je za 36,5% više u odnosu na prvih 9 mjeseci 2022. godine. Ukupan višak prihoda je 14.155,17 €, dok je preneseni višak 16.824,54, stoga se u sljedeće razdoblje prenosi 30.979,71 €. Prihodi </w:t>
      </w:r>
      <w:r>
        <w:rPr>
          <w:color w:val="222222"/>
        </w:rPr>
        <w:lastRenderedPageBreak/>
        <w:t xml:space="preserve">od Ministarstva kulture ostvareni su u iznosu od 7.701,58€, prihodi od ulaznica, dramskih studija i gostovanja s predstavama u iznosu od 152.864,10, prihodi od najma prostora u iznosu od 16.860,28 € (60,3 % više). Prihodi iz </w:t>
      </w:r>
      <w:proofErr w:type="spellStart"/>
      <w:r>
        <w:rPr>
          <w:color w:val="222222"/>
        </w:rPr>
        <w:t>nedležnog</w:t>
      </w:r>
      <w:proofErr w:type="spellEnd"/>
      <w:r>
        <w:rPr>
          <w:color w:val="222222"/>
        </w:rPr>
        <w:t xml:space="preserve"> gradskog proračuna su ostvareni u iznosu od 330.101,60 €, što je 3,2% više u odnosu na isto razdoblje prethodne godine.</w:t>
      </w:r>
    </w:p>
    <w:p w14:paraId="0000003A" w14:textId="77777777" w:rsidR="008273C5" w:rsidRDefault="00000000">
      <w:pPr>
        <w:spacing w:line="240" w:lineRule="auto"/>
        <w:jc w:val="both"/>
        <w:rPr>
          <w:color w:val="222222"/>
        </w:rPr>
      </w:pPr>
      <w:r>
        <w:rPr>
          <w:color w:val="222222"/>
        </w:rPr>
        <w:t>Ukupni rashodi poslovanja su realizirani u iznosu od 487.827,49, odnosno 35,5% više u odnosu na devetomjesečno razdoblje 2022. godine, od čega su materijalni rashodi 204.690,07 € što je za 57,6% više. Realiziran je veći trošak reprezentacije u iznosu od 11.092,85 €, kao i veći trošak bankarskih usluga u iznosu od 1.249,87 €. Od dugotrajne imovine realiziran je rashod od 5.642,09€, što je za 256,2% više nego u istom periodu prethodne godine.</w:t>
      </w:r>
    </w:p>
    <w:p w14:paraId="0000003B" w14:textId="77777777" w:rsidR="008273C5" w:rsidRDefault="008273C5">
      <w:pPr>
        <w:spacing w:line="240" w:lineRule="auto"/>
        <w:jc w:val="both"/>
        <w:rPr>
          <w:color w:val="222222"/>
        </w:rPr>
      </w:pPr>
    </w:p>
    <w:p w14:paraId="0000003C" w14:textId="77777777" w:rsidR="008273C5" w:rsidRDefault="00000000">
      <w:pPr>
        <w:spacing w:line="240" w:lineRule="auto"/>
        <w:jc w:val="center"/>
        <w:rPr>
          <w:b/>
          <w:color w:val="222222"/>
        </w:rPr>
      </w:pPr>
      <w:r>
        <w:rPr>
          <w:b/>
          <w:color w:val="222222"/>
        </w:rPr>
        <w:t>Točka 5.</w:t>
      </w:r>
    </w:p>
    <w:p w14:paraId="0000003D" w14:textId="77777777" w:rsidR="008273C5" w:rsidRDefault="00000000">
      <w:pPr>
        <w:spacing w:line="240" w:lineRule="auto"/>
        <w:jc w:val="both"/>
        <w:rPr>
          <w:color w:val="222222"/>
        </w:rPr>
      </w:pPr>
      <w:r>
        <w:rPr>
          <w:color w:val="222222"/>
        </w:rPr>
        <w:t>U okviru redovne aktivnosti Gradskog kazališta mladih, iz gradskih izvora, sveukupno gledano, nije bilo povećanja niti smanjenja financijskog plana. Preraspodijeljene su pojedine planske pozicije na način da su za neiskorištena sredstva za plaće povećani programski troškovi, dok su ostali rashodi za zaposlene (nagrade, otpremnine, regres za godišnji odmor) rebalansom usklađeni sa već realiziranim isplatama iz nadležnog proračuna. Planirana sredstva za plaće su ostala neiskorištena iz razloga umirovljenja radnika i dugotrajnih bolovanja.</w:t>
      </w:r>
    </w:p>
    <w:p w14:paraId="0000003E" w14:textId="77777777" w:rsidR="008273C5" w:rsidRDefault="00000000">
      <w:pPr>
        <w:spacing w:line="240" w:lineRule="auto"/>
        <w:jc w:val="both"/>
        <w:rPr>
          <w:color w:val="222222"/>
        </w:rPr>
      </w:pPr>
      <w:r>
        <w:rPr>
          <w:color w:val="222222"/>
        </w:rPr>
        <w:t>Vlastiti prihodi od najmova prostora su povećani sa 9.861,00 eura na 16.860,00 eura te su povećani programski troškovi za 6.999,00 eura.</w:t>
      </w:r>
    </w:p>
    <w:p w14:paraId="0000003F" w14:textId="77777777" w:rsidR="008273C5" w:rsidRDefault="00000000">
      <w:pPr>
        <w:spacing w:line="240" w:lineRule="auto"/>
        <w:jc w:val="both"/>
        <w:rPr>
          <w:color w:val="222222"/>
        </w:rPr>
      </w:pPr>
      <w:r>
        <w:rPr>
          <w:color w:val="222222"/>
        </w:rPr>
        <w:t>Financijski plan prihoda za posebne namjene - ulaznice, dramska studija, gostovanja sa predstavama bilježi povećanje za 150% u odnosu na prvi rebalans. Iz ovog izvora planirano je i uvećanje pojedinih fiksnih i programskih troškova.</w:t>
      </w:r>
    </w:p>
    <w:p w14:paraId="00000040" w14:textId="77777777" w:rsidR="008273C5" w:rsidRDefault="00000000">
      <w:pPr>
        <w:spacing w:line="240" w:lineRule="auto"/>
        <w:jc w:val="both"/>
        <w:rPr>
          <w:color w:val="222222"/>
        </w:rPr>
      </w:pPr>
      <w:r>
        <w:rPr>
          <w:color w:val="222222"/>
        </w:rPr>
        <w:t>Na izvoru Pomoći iz nenadležnog proračuna – državni proračun ostvareno povećanje planskih pozicija sukladno ugovorenim programima. Ministarstvo kulture odobrilo je Gradskom kazalištu mladih ukupno 9.630,00 eura i to za premijerni program, program međunarodne kulturne suradnje (Jezično – edukativne predstave u Njemačkoj) i gostovanja s repertoarnim predstavama u Republici Hrvatskoj.</w:t>
      </w:r>
    </w:p>
    <w:p w14:paraId="00000041" w14:textId="77777777" w:rsidR="008273C5" w:rsidRDefault="00000000">
      <w:pPr>
        <w:spacing w:line="240" w:lineRule="auto"/>
        <w:jc w:val="both"/>
        <w:rPr>
          <w:color w:val="222222"/>
        </w:rPr>
      </w:pPr>
      <w:r>
        <w:rPr>
          <w:color w:val="222222"/>
        </w:rPr>
        <w:t>Prijedlog rebalansa financijskog plana za 2023. godinu uključuje i tekuće pomoći iz nenadležnog županijskog proračuna. Temeljem sudjelovanja na natječaju za financiranje programa iz područja kulture i društvenih događanja u 2023., Gradskom kazalištu mladih je odobreno 2.000,00 eura za predstavu „Klopka za dosadu“. Iz ovog izvora pokrit će se trošak autorskog honorara.</w:t>
      </w:r>
    </w:p>
    <w:p w14:paraId="00000042" w14:textId="77777777" w:rsidR="008273C5" w:rsidRDefault="00000000">
      <w:pPr>
        <w:spacing w:line="240" w:lineRule="auto"/>
        <w:jc w:val="both"/>
        <w:rPr>
          <w:color w:val="222222"/>
        </w:rPr>
      </w:pPr>
      <w:r>
        <w:rPr>
          <w:color w:val="222222"/>
        </w:rPr>
        <w:t>Planirane donacije iznose 98,00 eura sukladno procijenjenoj vrijednosti doniranog fotokopirnog uređaja i printera. Donacija je namjenska i iskorištena je namjenski.</w:t>
      </w:r>
    </w:p>
    <w:p w14:paraId="00000043" w14:textId="77777777" w:rsidR="008273C5" w:rsidRDefault="00000000">
      <w:pPr>
        <w:spacing w:line="240" w:lineRule="auto"/>
        <w:jc w:val="both"/>
        <w:rPr>
          <w:color w:val="222222"/>
        </w:rPr>
      </w:pPr>
      <w:r>
        <w:rPr>
          <w:color w:val="222222"/>
        </w:rPr>
        <w:t>Iz nadležnog proračuna je odobreno i isplaćeno 1.500,00 € za hitne intervencije odnosno za tekuće održavanje objekta, što uključuje izradu građevinskog elaborata mehaničke otpornosti i stabilnosti zgrade.</w:t>
      </w:r>
    </w:p>
    <w:p w14:paraId="00000044" w14:textId="77777777" w:rsidR="008273C5" w:rsidRDefault="008273C5">
      <w:pPr>
        <w:spacing w:line="240" w:lineRule="auto"/>
        <w:jc w:val="both"/>
        <w:rPr>
          <w:color w:val="222222"/>
        </w:rPr>
      </w:pPr>
    </w:p>
    <w:p w14:paraId="00000045" w14:textId="77777777" w:rsidR="008273C5" w:rsidRDefault="00000000">
      <w:pPr>
        <w:spacing w:line="240" w:lineRule="auto"/>
        <w:jc w:val="both"/>
        <w:rPr>
          <w:color w:val="222222"/>
        </w:rPr>
      </w:pPr>
      <w:r>
        <w:rPr>
          <w:color w:val="222222"/>
        </w:rPr>
        <w:t>Jednoglasnom odlukom Kazališno vijeće je usvojilo prijedlog 2. rebalansa financijskog plana GKM-a za 2023. godinu.</w:t>
      </w:r>
    </w:p>
    <w:p w14:paraId="00000046" w14:textId="77777777" w:rsidR="008273C5" w:rsidRDefault="008273C5">
      <w:pPr>
        <w:spacing w:line="240" w:lineRule="auto"/>
        <w:jc w:val="both"/>
        <w:rPr>
          <w:color w:val="222222"/>
        </w:rPr>
      </w:pPr>
    </w:p>
    <w:p w14:paraId="00000047" w14:textId="77777777" w:rsidR="008273C5" w:rsidRDefault="008273C5">
      <w:pPr>
        <w:spacing w:line="240" w:lineRule="auto"/>
        <w:jc w:val="both"/>
        <w:rPr>
          <w:color w:val="222222"/>
        </w:rPr>
      </w:pPr>
    </w:p>
    <w:p w14:paraId="00000048" w14:textId="77777777" w:rsidR="008273C5" w:rsidRDefault="008273C5">
      <w:pPr>
        <w:spacing w:line="240" w:lineRule="auto"/>
        <w:jc w:val="both"/>
        <w:rPr>
          <w:color w:val="222222"/>
        </w:rPr>
      </w:pPr>
    </w:p>
    <w:p w14:paraId="00000049" w14:textId="77777777" w:rsidR="008273C5" w:rsidRDefault="00000000">
      <w:pPr>
        <w:spacing w:line="240" w:lineRule="auto"/>
        <w:jc w:val="center"/>
        <w:rPr>
          <w:b/>
          <w:color w:val="222222"/>
        </w:rPr>
      </w:pPr>
      <w:r>
        <w:rPr>
          <w:b/>
          <w:color w:val="222222"/>
        </w:rPr>
        <w:t>Točka 6.</w:t>
      </w:r>
    </w:p>
    <w:p w14:paraId="0000004A" w14:textId="77777777" w:rsidR="008273C5" w:rsidRDefault="008273C5">
      <w:pPr>
        <w:spacing w:line="240" w:lineRule="auto"/>
        <w:rPr>
          <w:color w:val="222222"/>
        </w:rPr>
      </w:pPr>
    </w:p>
    <w:p w14:paraId="0000004B" w14:textId="77777777" w:rsidR="008273C5" w:rsidRDefault="00000000">
      <w:pPr>
        <w:spacing w:line="240" w:lineRule="auto"/>
        <w:jc w:val="both"/>
        <w:rPr>
          <w:color w:val="222222"/>
        </w:rPr>
      </w:pPr>
      <w:r>
        <w:rPr>
          <w:color w:val="222222"/>
        </w:rPr>
        <w:t>Obzirom da GKM u tekućoj godina ide na dosta gostovanja, potrebe usluge prijevoza putnika s vozačem prijeći će iznos od 2.650,00 € bez PDV-a, stoga je taj iznos bilo potrebno uključiti u dopunu Plana nabave za 2023. Kako GKM od Ministarstva kulture nije uspio dobiti sredstva za tiskanje monografije, predmet nabave "Usluga tiskanja monografije" se briše iz Plana nabave za 2023.</w:t>
      </w:r>
    </w:p>
    <w:p w14:paraId="0000004C" w14:textId="77777777" w:rsidR="008273C5" w:rsidRDefault="00000000">
      <w:pPr>
        <w:spacing w:line="240" w:lineRule="auto"/>
        <w:jc w:val="both"/>
        <w:rPr>
          <w:color w:val="222222"/>
        </w:rPr>
      </w:pPr>
      <w:r>
        <w:rPr>
          <w:color w:val="222222"/>
        </w:rPr>
        <w:t>Jednoglasnom odlukom Kazališno vijeće je usvojilo Prijedlog II. Izmjene i dopune Plana nabave za 2023.</w:t>
      </w:r>
    </w:p>
    <w:p w14:paraId="0000004D" w14:textId="77777777" w:rsidR="008273C5" w:rsidRDefault="008273C5">
      <w:pPr>
        <w:spacing w:line="240" w:lineRule="auto"/>
        <w:jc w:val="both"/>
        <w:rPr>
          <w:color w:val="222222"/>
        </w:rPr>
      </w:pPr>
    </w:p>
    <w:p w14:paraId="0000004E" w14:textId="77777777" w:rsidR="008273C5" w:rsidRDefault="00000000">
      <w:pPr>
        <w:spacing w:line="240" w:lineRule="auto"/>
        <w:jc w:val="center"/>
        <w:rPr>
          <w:b/>
          <w:color w:val="222222"/>
        </w:rPr>
      </w:pPr>
      <w:r>
        <w:rPr>
          <w:b/>
          <w:color w:val="222222"/>
        </w:rPr>
        <w:t>Točka 7.</w:t>
      </w:r>
    </w:p>
    <w:p w14:paraId="0000004F" w14:textId="77777777" w:rsidR="008273C5" w:rsidRDefault="00000000">
      <w:pPr>
        <w:spacing w:line="240" w:lineRule="auto"/>
        <w:jc w:val="both"/>
        <w:rPr>
          <w:color w:val="222222"/>
        </w:rPr>
      </w:pPr>
      <w:r>
        <w:rPr>
          <w:color w:val="222222"/>
        </w:rPr>
        <w:t>Na zahtjev Grada Kazališno vijeće je na 20. sjednici dalo suglasnost na prijedlog ravnatelja o popunjavanju radnih mjesta za voditelja pozornice/scenskog radnika i rekvizitera/scenskog radnika. Kako Kazališno vijeće nema ovlasti davati suglasnost Ravnatelju da odlučuje koje će radno mjesto unutar kadrovskog plana odabrati za zapošljavanje i kako će voditi kadrovsku politiku unutar Kazališta, potrebno je bilo dati samo pozitivno mišljenje o takvom postupku. U skladu s tim Kazališno vijeće je dalo pozitivno mišljenje na prijedlog ravnatelja o popunjavanju radnih mjesta za voditelja pozornice/scenskog radnika i rekvizitera/scenskog radnika. Svi vijećnici bili su suglasni da se napravi ispravak naziva 3. točke dnevnog reda 20. sjednice, pa ta točka sada glasi "Davanje mišljenja na prijedlog ravnatelja o popunjavanju radnih mjesta za voditelja pozornice/scenskog radnika i rekvizitera/scenskog radnika".</w:t>
      </w:r>
    </w:p>
    <w:p w14:paraId="00000050" w14:textId="77777777" w:rsidR="008273C5" w:rsidRDefault="008273C5">
      <w:pPr>
        <w:spacing w:line="240" w:lineRule="auto"/>
        <w:jc w:val="both"/>
        <w:rPr>
          <w:color w:val="222222"/>
        </w:rPr>
      </w:pPr>
    </w:p>
    <w:p w14:paraId="00000051" w14:textId="77777777" w:rsidR="008273C5" w:rsidRDefault="00000000">
      <w:pPr>
        <w:spacing w:line="240" w:lineRule="auto"/>
        <w:jc w:val="center"/>
        <w:rPr>
          <w:b/>
          <w:color w:val="222222"/>
        </w:rPr>
      </w:pPr>
      <w:r>
        <w:rPr>
          <w:b/>
          <w:color w:val="222222"/>
        </w:rPr>
        <w:t>Točka 8.</w:t>
      </w:r>
    </w:p>
    <w:p w14:paraId="00000052" w14:textId="77777777" w:rsidR="008273C5" w:rsidRDefault="00000000">
      <w:pPr>
        <w:spacing w:line="240" w:lineRule="auto"/>
        <w:jc w:val="both"/>
        <w:rPr>
          <w:color w:val="222222"/>
        </w:rPr>
      </w:pPr>
      <w:r>
        <w:rPr>
          <w:color w:val="222222"/>
        </w:rPr>
        <w:t xml:space="preserve">Odlaskom glumca </w:t>
      </w:r>
      <w:proofErr w:type="spellStart"/>
      <w:r>
        <w:rPr>
          <w:color w:val="222222"/>
        </w:rPr>
        <w:t>Belmonda</w:t>
      </w:r>
      <w:proofErr w:type="spellEnd"/>
      <w:r>
        <w:rPr>
          <w:color w:val="222222"/>
        </w:rPr>
        <w:t xml:space="preserve"> </w:t>
      </w:r>
      <w:proofErr w:type="spellStart"/>
      <w:r>
        <w:rPr>
          <w:color w:val="222222"/>
        </w:rPr>
        <w:t>Miliše</w:t>
      </w:r>
      <w:proofErr w:type="spellEnd"/>
      <w:r>
        <w:rPr>
          <w:color w:val="222222"/>
        </w:rPr>
        <w:t xml:space="preserve"> ostalo je upražnjeno radno mjesto glumca I. grupe za koje su osigurana financijska sredstva financijskim planom o čemu je Ravnatelj obavijestio Službu za kulturu te joj uputio zamolbu za popunjavanjem, na koju Kazališno vijeće daje pozitivno mišljenje.</w:t>
      </w:r>
    </w:p>
    <w:p w14:paraId="00000053" w14:textId="77777777" w:rsidR="008273C5" w:rsidRDefault="008273C5">
      <w:pPr>
        <w:spacing w:line="240" w:lineRule="auto"/>
        <w:jc w:val="both"/>
        <w:rPr>
          <w:color w:val="222222"/>
        </w:rPr>
      </w:pPr>
    </w:p>
    <w:p w14:paraId="00000054" w14:textId="77777777" w:rsidR="008273C5" w:rsidRDefault="00000000">
      <w:pPr>
        <w:spacing w:line="240" w:lineRule="auto"/>
        <w:jc w:val="both"/>
        <w:rPr>
          <w:color w:val="222222"/>
        </w:rPr>
      </w:pPr>
      <w:r>
        <w:rPr>
          <w:color w:val="222222"/>
        </w:rPr>
        <w:t>Sjednica završila u 11:40 sati.</w:t>
      </w:r>
    </w:p>
    <w:p w14:paraId="00000055" w14:textId="77777777" w:rsidR="008273C5" w:rsidRDefault="008273C5">
      <w:pPr>
        <w:spacing w:line="240" w:lineRule="auto"/>
        <w:jc w:val="both"/>
        <w:rPr>
          <w:color w:val="222222"/>
        </w:rPr>
      </w:pPr>
    </w:p>
    <w:p w14:paraId="00000056" w14:textId="77777777" w:rsidR="008273C5" w:rsidRDefault="00000000">
      <w:pPr>
        <w:spacing w:line="240" w:lineRule="auto"/>
        <w:jc w:val="right"/>
      </w:pPr>
      <w:r>
        <w:t>Siniša Novković, predsjednik Vijeća</w:t>
      </w:r>
    </w:p>
    <w:p w14:paraId="00000057" w14:textId="77777777" w:rsidR="008273C5" w:rsidRDefault="00000000">
      <w:pPr>
        <w:spacing w:line="240" w:lineRule="auto"/>
        <w:jc w:val="right"/>
      </w:pPr>
      <w:r>
        <w:t>__________________________</w:t>
      </w:r>
    </w:p>
    <w:p w14:paraId="00000058" w14:textId="77777777" w:rsidR="008273C5" w:rsidRDefault="008273C5">
      <w:pPr>
        <w:spacing w:line="240" w:lineRule="auto"/>
        <w:jc w:val="right"/>
      </w:pPr>
    </w:p>
    <w:p w14:paraId="00000059" w14:textId="77777777" w:rsidR="008273C5" w:rsidRDefault="00000000">
      <w:pPr>
        <w:spacing w:line="240" w:lineRule="auto"/>
        <w:jc w:val="right"/>
      </w:pPr>
      <w:r>
        <w:t>Željana Cvitanović, članica/zapisničarka</w:t>
      </w:r>
    </w:p>
    <w:p w14:paraId="0000005A" w14:textId="77777777" w:rsidR="008273C5" w:rsidRDefault="00000000">
      <w:pPr>
        <w:spacing w:line="240" w:lineRule="auto"/>
        <w:jc w:val="right"/>
      </w:pPr>
      <w:r>
        <w:t>__________________________</w:t>
      </w:r>
    </w:p>
    <w:p w14:paraId="4B782ED4" w14:textId="7A501823" w:rsidR="00D449D2" w:rsidRPr="000C4644" w:rsidRDefault="00D449D2" w:rsidP="00D449D2">
      <w:pPr>
        <w:spacing w:after="0" w:line="240" w:lineRule="auto"/>
        <w:rPr>
          <w:rFonts w:eastAsia="Calibri"/>
        </w:rPr>
      </w:pPr>
      <w:r w:rsidRPr="000C4644">
        <w:rPr>
          <w:rFonts w:eastAsia="Calibri"/>
        </w:rPr>
        <w:t>Klasa: 612-03/2</w:t>
      </w:r>
      <w:r>
        <w:rPr>
          <w:rFonts w:eastAsia="Calibri"/>
        </w:rPr>
        <w:t>3</w:t>
      </w:r>
      <w:r w:rsidRPr="000C4644">
        <w:rPr>
          <w:rFonts w:eastAsia="Calibri"/>
        </w:rPr>
        <w:t>-01/</w:t>
      </w:r>
      <w:r>
        <w:rPr>
          <w:rFonts w:eastAsia="Calibri"/>
        </w:rPr>
        <w:t>18</w:t>
      </w:r>
      <w:r>
        <w:rPr>
          <w:rFonts w:eastAsia="Calibri"/>
        </w:rPr>
        <w:t>8</w:t>
      </w:r>
    </w:p>
    <w:p w14:paraId="5CA95AB3" w14:textId="77777777" w:rsidR="00D449D2" w:rsidRPr="000C4644" w:rsidRDefault="00D449D2" w:rsidP="00D449D2">
      <w:pPr>
        <w:spacing w:after="0" w:line="240" w:lineRule="auto"/>
        <w:rPr>
          <w:rFonts w:eastAsia="Calibri"/>
        </w:rPr>
      </w:pPr>
      <w:proofErr w:type="spellStart"/>
      <w:r w:rsidRPr="000C4644">
        <w:rPr>
          <w:rFonts w:eastAsia="Calibri"/>
        </w:rPr>
        <w:t>Urbroj</w:t>
      </w:r>
      <w:proofErr w:type="spellEnd"/>
      <w:r w:rsidRPr="000C4644">
        <w:rPr>
          <w:rFonts w:eastAsia="Calibri"/>
        </w:rPr>
        <w:t>: 2181-110-2</w:t>
      </w:r>
      <w:r>
        <w:rPr>
          <w:rFonts w:eastAsia="Calibri"/>
        </w:rPr>
        <w:t>3</w:t>
      </w:r>
      <w:r w:rsidRPr="000C4644">
        <w:rPr>
          <w:rFonts w:eastAsia="Calibri"/>
        </w:rPr>
        <w:t>-1</w:t>
      </w:r>
    </w:p>
    <w:p w14:paraId="0000005B" w14:textId="77777777" w:rsidR="008273C5" w:rsidRDefault="008273C5"/>
    <w:sectPr w:rsidR="008273C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97C10"/>
    <w:multiLevelType w:val="multilevel"/>
    <w:tmpl w:val="A90261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9564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C5"/>
    <w:rsid w:val="00103DD6"/>
    <w:rsid w:val="008273C5"/>
    <w:rsid w:val="00D449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EE64"/>
  <w15:docId w15:val="{072FC2A3-3248-4870-A50B-45F02E16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1177</Words>
  <Characters>6714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Tajnik Gkm</cp:lastModifiedBy>
  <cp:revision>2</cp:revision>
  <cp:lastPrinted>2023-11-14T11:45:00Z</cp:lastPrinted>
  <dcterms:created xsi:type="dcterms:W3CDTF">2023-11-14T11:44:00Z</dcterms:created>
  <dcterms:modified xsi:type="dcterms:W3CDTF">2023-11-14T13:05:00Z</dcterms:modified>
</cp:coreProperties>
</file>