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98861" w14:textId="78EEEEF9" w:rsidR="006E7872" w:rsidRPr="00C92C59" w:rsidRDefault="00A247C2">
      <w:pPr>
        <w:rPr>
          <w:b/>
          <w:bCs/>
          <w:sz w:val="24"/>
          <w:szCs w:val="24"/>
        </w:rPr>
      </w:pPr>
      <w:r w:rsidRPr="00C92C59">
        <w:rPr>
          <w:b/>
          <w:bCs/>
          <w:sz w:val="24"/>
          <w:szCs w:val="24"/>
        </w:rPr>
        <w:t xml:space="preserve">OBRAZLOŽENJE IZVRŠENJA FINANCIJSKOG PLANA GRADSKOG KAZALIŠTA MLADIH ZA 2023. </w:t>
      </w:r>
    </w:p>
    <w:p w14:paraId="643D1163" w14:textId="77777777" w:rsidR="00A247C2" w:rsidRDefault="00A247C2">
      <w:pPr>
        <w:rPr>
          <w:b/>
          <w:bCs/>
        </w:rPr>
      </w:pPr>
    </w:p>
    <w:p w14:paraId="2D6B63E0" w14:textId="77777777" w:rsidR="00D81AA2" w:rsidRDefault="00D81AA2">
      <w:pPr>
        <w:rPr>
          <w:b/>
          <w:bCs/>
        </w:rPr>
      </w:pPr>
    </w:p>
    <w:p w14:paraId="0962F49F" w14:textId="499A8EA2" w:rsidR="00A247C2" w:rsidRDefault="00413397" w:rsidP="00BB6E5F">
      <w:pPr>
        <w:spacing w:after="0" w:line="240" w:lineRule="auto"/>
        <w:jc w:val="both"/>
      </w:pPr>
      <w:r>
        <w:t>Sadržaj o izvršenju financijskog plana proračunskog korisnika propisan je u čl. 81.-87. Zakona o proračunu (Narodne novine br. 144/21.), a detaljno uređen Pravilnikom o polugodišnjem i godišnjem izvještaju o izvršenju proračuna i financijskog plana (Narodne novine br. 85/23).</w:t>
      </w:r>
    </w:p>
    <w:p w14:paraId="122705CF" w14:textId="77777777" w:rsidR="002E7E5B" w:rsidRDefault="002E7E5B" w:rsidP="002E7E5B">
      <w:pPr>
        <w:spacing w:after="0" w:line="240" w:lineRule="auto"/>
      </w:pPr>
    </w:p>
    <w:p w14:paraId="53E69234" w14:textId="2834F1A5" w:rsidR="00413397" w:rsidRDefault="00413397" w:rsidP="002E7E5B">
      <w:pPr>
        <w:spacing w:after="0" w:line="240" w:lineRule="auto"/>
      </w:pPr>
      <w:r>
        <w:t>Godišnji izvještaj o izvršenju financijskog plana sadrži:</w:t>
      </w:r>
    </w:p>
    <w:p w14:paraId="1E937A78" w14:textId="11260178" w:rsidR="00413397" w:rsidRDefault="002E7E5B" w:rsidP="002E7E5B">
      <w:pPr>
        <w:pStyle w:val="Odlomakpopisa"/>
        <w:numPr>
          <w:ilvl w:val="0"/>
          <w:numId w:val="1"/>
        </w:numPr>
      </w:pPr>
      <w:r>
        <w:t>Opći dio</w:t>
      </w:r>
    </w:p>
    <w:p w14:paraId="4B29D906" w14:textId="1DAABBB5" w:rsidR="002E7E5B" w:rsidRDefault="002E7E5B" w:rsidP="002E7E5B">
      <w:pPr>
        <w:pStyle w:val="Odlomakpopisa"/>
        <w:numPr>
          <w:ilvl w:val="0"/>
          <w:numId w:val="2"/>
        </w:numPr>
      </w:pPr>
      <w:r>
        <w:t>Sažetak Računa prihoda i rashoda i Računa financiranja</w:t>
      </w:r>
    </w:p>
    <w:p w14:paraId="3E1DA18E" w14:textId="5FB3235E" w:rsidR="002E7E5B" w:rsidRDefault="002E7E5B" w:rsidP="002E7E5B">
      <w:pPr>
        <w:pStyle w:val="Odlomakpopisa"/>
        <w:numPr>
          <w:ilvl w:val="0"/>
          <w:numId w:val="2"/>
        </w:numPr>
      </w:pPr>
      <w:r>
        <w:t>Izvještaj o prihodima i rashodima prema ekonomskoj klasifikaciji</w:t>
      </w:r>
    </w:p>
    <w:p w14:paraId="78DE3C72" w14:textId="179EE183" w:rsidR="002E7E5B" w:rsidRDefault="002E7E5B" w:rsidP="002E7E5B">
      <w:pPr>
        <w:pStyle w:val="Odlomakpopisa"/>
        <w:numPr>
          <w:ilvl w:val="0"/>
          <w:numId w:val="2"/>
        </w:numPr>
      </w:pPr>
      <w:r>
        <w:t>Izvještaj o prihodima i rashodima prema izvorima financiranja</w:t>
      </w:r>
    </w:p>
    <w:p w14:paraId="7BCBCAE0" w14:textId="11BC0B4B" w:rsidR="002E7E5B" w:rsidRDefault="002E7E5B" w:rsidP="002E7E5B">
      <w:pPr>
        <w:pStyle w:val="Odlomakpopisa"/>
        <w:numPr>
          <w:ilvl w:val="0"/>
          <w:numId w:val="2"/>
        </w:numPr>
      </w:pPr>
      <w:r>
        <w:t>Izvještaj o rashodima prema funkcijskoj klasifikaciji</w:t>
      </w:r>
    </w:p>
    <w:p w14:paraId="6EC61A94" w14:textId="3FA8DC80" w:rsidR="00413397" w:rsidRDefault="002E7E5B" w:rsidP="002E7E5B">
      <w:pPr>
        <w:pStyle w:val="Odlomakpopisa"/>
        <w:numPr>
          <w:ilvl w:val="0"/>
          <w:numId w:val="1"/>
        </w:numPr>
      </w:pPr>
      <w:r>
        <w:t>Posebni dio</w:t>
      </w:r>
    </w:p>
    <w:p w14:paraId="02A54B7F" w14:textId="054C1E28" w:rsidR="002E7E5B" w:rsidRDefault="002E7E5B" w:rsidP="002E7E5B">
      <w:pPr>
        <w:pStyle w:val="Odlomakpopisa"/>
        <w:numPr>
          <w:ilvl w:val="0"/>
          <w:numId w:val="2"/>
        </w:numPr>
      </w:pPr>
      <w:r>
        <w:t>Izvještaj o rashodima prema programskoj, ekonomskoj klasifikaciji i izvorima financiranja</w:t>
      </w:r>
    </w:p>
    <w:p w14:paraId="75276B25" w14:textId="341DFEDE" w:rsidR="002E7E5B" w:rsidRDefault="002E7E5B" w:rsidP="002E7E5B">
      <w:pPr>
        <w:pStyle w:val="Odlomakpopisa"/>
        <w:numPr>
          <w:ilvl w:val="0"/>
          <w:numId w:val="1"/>
        </w:numPr>
      </w:pPr>
      <w:r>
        <w:t>Obrazloženje izvršenja financijskog plana</w:t>
      </w:r>
    </w:p>
    <w:p w14:paraId="3B334ADC" w14:textId="1641CD49" w:rsidR="002E7E5B" w:rsidRDefault="002E7E5B" w:rsidP="002E7E5B">
      <w:pPr>
        <w:pStyle w:val="Odlomakpopisa"/>
        <w:numPr>
          <w:ilvl w:val="0"/>
          <w:numId w:val="2"/>
        </w:numPr>
      </w:pPr>
      <w:r>
        <w:t>Obrazloženje općeg dijela Izvještaja</w:t>
      </w:r>
    </w:p>
    <w:p w14:paraId="650AE538" w14:textId="3AC9FEC4" w:rsidR="002E7E5B" w:rsidRDefault="002E7E5B" w:rsidP="00FF3B30">
      <w:pPr>
        <w:pStyle w:val="Odlomakpopisa"/>
        <w:numPr>
          <w:ilvl w:val="0"/>
          <w:numId w:val="2"/>
        </w:numPr>
      </w:pPr>
      <w:r>
        <w:t>Obrazloženje posebnog dijela Izvještaja</w:t>
      </w:r>
    </w:p>
    <w:p w14:paraId="06955638" w14:textId="0A357180" w:rsidR="00FF3B30" w:rsidRDefault="00FF3B30" w:rsidP="00FF3B30">
      <w:pPr>
        <w:pStyle w:val="Odlomakpopisa"/>
        <w:numPr>
          <w:ilvl w:val="0"/>
          <w:numId w:val="1"/>
        </w:numPr>
      </w:pPr>
      <w:r>
        <w:t>Posebni izvještaj</w:t>
      </w:r>
    </w:p>
    <w:p w14:paraId="790B58EE" w14:textId="40795B8B" w:rsidR="00FF3B30" w:rsidRDefault="00FF3B30" w:rsidP="00FF3B30">
      <w:pPr>
        <w:pStyle w:val="Odlomakpopisa"/>
        <w:numPr>
          <w:ilvl w:val="0"/>
          <w:numId w:val="2"/>
        </w:numPr>
      </w:pPr>
      <w:r>
        <w:t>Izvještaj o stanju potraživanja i dospjelih obveza</w:t>
      </w:r>
    </w:p>
    <w:p w14:paraId="5DCC33F9" w14:textId="77777777" w:rsidR="00BB6E5F" w:rsidRDefault="00BB6E5F" w:rsidP="0085652A">
      <w:pPr>
        <w:rPr>
          <w:b/>
          <w:bCs/>
        </w:rPr>
      </w:pPr>
    </w:p>
    <w:p w14:paraId="41C8C2E7" w14:textId="5805C8D8" w:rsidR="0085652A" w:rsidRPr="00C92C59" w:rsidRDefault="00BB6E5F" w:rsidP="0085652A">
      <w:pPr>
        <w:rPr>
          <w:b/>
          <w:bCs/>
        </w:rPr>
      </w:pPr>
      <w:r w:rsidRPr="00C92C59">
        <w:rPr>
          <w:b/>
          <w:bCs/>
        </w:rPr>
        <w:t>O</w:t>
      </w:r>
      <w:r w:rsidR="00271809" w:rsidRPr="00C92C59">
        <w:rPr>
          <w:b/>
          <w:bCs/>
        </w:rPr>
        <w:t>BRAZLOŽENJE OPĆEG DIJELA FINANCIJSKOG PLANA</w:t>
      </w:r>
    </w:p>
    <w:p w14:paraId="4D2CE429" w14:textId="25E37410" w:rsidR="00271809" w:rsidRPr="00C92C59" w:rsidRDefault="00271809" w:rsidP="0085652A">
      <w:pPr>
        <w:rPr>
          <w:b/>
          <w:bCs/>
        </w:rPr>
      </w:pPr>
      <w:r w:rsidRPr="00C92C59">
        <w:rPr>
          <w:b/>
          <w:bCs/>
        </w:rPr>
        <w:t xml:space="preserve">Sažetak računa prihoda i rashoda </w:t>
      </w:r>
    </w:p>
    <w:p w14:paraId="5AB9FD77" w14:textId="20A08DBA" w:rsidR="00A24503" w:rsidRDefault="00A24503" w:rsidP="00325317">
      <w:pPr>
        <w:jc w:val="both"/>
      </w:pPr>
      <w:r>
        <w:t>Sažetak Računa prihoda i rashoda sadrži prikaz ukupno ostvarenih prihoda i primitaka te izvršenih rashoda i izdataka na razini razreda ekonomske klasifikacije te razliku između ukupno ostvarenih prihoda i rashoda, primitaka i izdataka.</w:t>
      </w:r>
    </w:p>
    <w:p w14:paraId="0C57B3AE" w14:textId="6594014D" w:rsidR="003023D1" w:rsidRDefault="00A24503" w:rsidP="00325317">
      <w:pPr>
        <w:spacing w:after="0" w:line="240" w:lineRule="auto"/>
        <w:jc w:val="both"/>
      </w:pPr>
      <w:r>
        <w:t>Ukupan prihod ostvaren je u iznosu od 757.756,50 eura</w:t>
      </w:r>
      <w:r w:rsidR="00CE60F4">
        <w:t xml:space="preserve"> i veći je za 1% u odnosu na planirani</w:t>
      </w:r>
      <w:r>
        <w:t xml:space="preserve"> </w:t>
      </w:r>
      <w:r w:rsidR="00E833C7">
        <w:t xml:space="preserve">zbog većeg ostvarenja vlastitih i namjenskih prihoda, </w:t>
      </w:r>
      <w:r>
        <w:t xml:space="preserve">dok je ukupan rashod realiziran u iznosu od </w:t>
      </w:r>
      <w:r w:rsidR="00B86F90">
        <w:t>714.948,27 eura</w:t>
      </w:r>
      <w:r w:rsidR="00CE60F4">
        <w:t xml:space="preserve"> odnosno za 5%</w:t>
      </w:r>
      <w:r w:rsidR="00392AFB">
        <w:t xml:space="preserve"> je</w:t>
      </w:r>
      <w:r w:rsidR="00CE60F4">
        <w:t xml:space="preserve"> manj</w:t>
      </w:r>
      <w:r w:rsidR="00392AFB">
        <w:t>i</w:t>
      </w:r>
      <w:r w:rsidR="00CE60F4">
        <w:t xml:space="preserve"> u odnosu na planirani.</w:t>
      </w:r>
    </w:p>
    <w:p w14:paraId="19E4DD53" w14:textId="1B614509" w:rsidR="00676C63" w:rsidRDefault="00676C63" w:rsidP="00325317">
      <w:pPr>
        <w:spacing w:after="0" w:line="240" w:lineRule="auto"/>
        <w:jc w:val="both"/>
      </w:pPr>
      <w:r>
        <w:t>Ostvareni višak prihoda iznosi 42.848,23 eura uz napomenu da su navedeni podaci o izvršenju 2023. godine iskazani uvažavajući  knjiženja Grada koj</w:t>
      </w:r>
      <w:r w:rsidR="0074207F">
        <w:t>a</w:t>
      </w:r>
      <w:r>
        <w:t xml:space="preserve"> se razlikuj</w:t>
      </w:r>
      <w:r w:rsidR="0074207F">
        <w:t>u</w:t>
      </w:r>
      <w:r>
        <w:t xml:space="preserve"> od načina knjiženja rashoda za plaću Gradskog kazališta mladih. Naime, od 20</w:t>
      </w:r>
      <w:r w:rsidR="00392AFB">
        <w:t>0</w:t>
      </w:r>
      <w:r>
        <w:t>2. godine</w:t>
      </w:r>
      <w:r w:rsidR="00392AFB">
        <w:t>, kad se prešlo s neprofitnog na proračunsko računovodstvo, Gradsko kazalište mladih knjiži trošak plaća od siječnja do prosinca u tekućoj godini.</w:t>
      </w:r>
    </w:p>
    <w:p w14:paraId="2D776323" w14:textId="452B3217" w:rsidR="00392AFB" w:rsidRDefault="00392AFB" w:rsidP="00325317">
      <w:pPr>
        <w:spacing w:after="0" w:line="240" w:lineRule="auto"/>
        <w:jc w:val="both"/>
      </w:pPr>
      <w:r>
        <w:t>Grad Split također ima dvanaest rashoda plaća ali ih knjiži uključujući prosinac prethodne godine do studenog tekuće godine.</w:t>
      </w:r>
    </w:p>
    <w:p w14:paraId="01CBE79E" w14:textId="77777777" w:rsidR="00704832" w:rsidRDefault="00704832" w:rsidP="00325317">
      <w:pPr>
        <w:spacing w:after="0" w:line="240" w:lineRule="auto"/>
        <w:jc w:val="both"/>
      </w:pPr>
    </w:p>
    <w:p w14:paraId="292063DD" w14:textId="25715E57" w:rsidR="00704832" w:rsidRDefault="00704832" w:rsidP="00325317">
      <w:pPr>
        <w:spacing w:after="0" w:line="240" w:lineRule="auto"/>
        <w:jc w:val="both"/>
      </w:pPr>
      <w:r>
        <w:t xml:space="preserve">Na transakcijskom računu kazališta na dan 01.01.2023. bilo je </w:t>
      </w:r>
      <w:r w:rsidR="00B640A2">
        <w:t xml:space="preserve">54.033,28 </w:t>
      </w:r>
      <w:r>
        <w:t>eura, a na dan 31.12.2023.</w:t>
      </w:r>
      <w:r w:rsidR="00B640A2">
        <w:t xml:space="preserve"> 93.923,88 </w:t>
      </w:r>
      <w:r>
        <w:t xml:space="preserve">eura. Navedeno stanje proizlazi iz ostvarenih vlastitih sredstava. </w:t>
      </w:r>
    </w:p>
    <w:p w14:paraId="1558F78C" w14:textId="0CF3C5DB" w:rsidR="00CE60F4" w:rsidRDefault="00CE60F4" w:rsidP="00CE60F4">
      <w:pPr>
        <w:spacing w:after="0" w:line="240" w:lineRule="auto"/>
      </w:pPr>
    </w:p>
    <w:p w14:paraId="77D8D896" w14:textId="020A6079" w:rsidR="00CE60F4" w:rsidRDefault="005E69FF" w:rsidP="00CE60F4">
      <w:pPr>
        <w:spacing w:after="0" w:line="240" w:lineRule="auto"/>
        <w:rPr>
          <w:b/>
          <w:bCs/>
        </w:rPr>
      </w:pPr>
      <w:r w:rsidRPr="005E69FF">
        <w:rPr>
          <w:b/>
          <w:bCs/>
        </w:rPr>
        <w:t>Izvještaj o prihodima i rashodima prema ekonomskoj klasifikaciji</w:t>
      </w:r>
    </w:p>
    <w:p w14:paraId="6DDF0A3D" w14:textId="77777777" w:rsidR="00042B8F" w:rsidRDefault="00042B8F" w:rsidP="00CE60F4">
      <w:pPr>
        <w:spacing w:after="0" w:line="240" w:lineRule="auto"/>
        <w:rPr>
          <w:b/>
          <w:bCs/>
        </w:rPr>
      </w:pPr>
    </w:p>
    <w:p w14:paraId="1B64248F" w14:textId="3B62F7CA" w:rsidR="00042B8F" w:rsidRDefault="00042B8F" w:rsidP="00325317">
      <w:pPr>
        <w:spacing w:after="0" w:line="240" w:lineRule="auto"/>
        <w:jc w:val="both"/>
      </w:pPr>
      <w:r w:rsidRPr="00042B8F">
        <w:t>Ukupni prihodi u 2023. godini ostvareni su u iznosu od 757.796,50 eura</w:t>
      </w:r>
      <w:r>
        <w:t>, s tim da najveći rast imaju vlastiti i namjenski prihodi zbog povećanja umjetničke produkcije i pedagoškog rada (ulaznice, gostovanja sa predstavama, dramska studija).</w:t>
      </w:r>
    </w:p>
    <w:p w14:paraId="570D150C" w14:textId="05C9E533" w:rsidR="00042B8F" w:rsidRDefault="00042B8F" w:rsidP="00325317">
      <w:pPr>
        <w:spacing w:after="0" w:line="240" w:lineRule="auto"/>
        <w:jc w:val="both"/>
      </w:pPr>
      <w:r>
        <w:lastRenderedPageBreak/>
        <w:t xml:space="preserve">Ukupni rashodi poslovanja realizirani su u iznosu od </w:t>
      </w:r>
      <w:r w:rsidR="00592ED9">
        <w:t>714.948,27</w:t>
      </w:r>
      <w:r>
        <w:t xml:space="preserve"> eura odnosno za </w:t>
      </w:r>
      <w:r w:rsidR="00592ED9">
        <w:t>5</w:t>
      </w:r>
      <w:r w:rsidR="008472F8">
        <w:t xml:space="preserve">  </w:t>
      </w:r>
      <w:r>
        <w:t xml:space="preserve">% manje od plana, a u odnosu na prošlu godinu su </w:t>
      </w:r>
      <w:r w:rsidR="0074207F">
        <w:t xml:space="preserve">veći </w:t>
      </w:r>
      <w:r>
        <w:t>za 31%</w:t>
      </w:r>
      <w:r w:rsidR="0074207F">
        <w:t>.</w:t>
      </w:r>
    </w:p>
    <w:p w14:paraId="3FBA7652" w14:textId="2DF5624C" w:rsidR="0074207F" w:rsidRDefault="0074207F" w:rsidP="00325317">
      <w:pPr>
        <w:spacing w:after="0" w:line="240" w:lineRule="auto"/>
        <w:jc w:val="both"/>
      </w:pPr>
      <w:r>
        <w:t>Iz navedenog proizlazi da su rashodi izvršeni u okviru planiranih.</w:t>
      </w:r>
    </w:p>
    <w:p w14:paraId="6D40E194" w14:textId="77777777" w:rsidR="008472F8" w:rsidRDefault="008472F8" w:rsidP="00CE60F4">
      <w:pPr>
        <w:spacing w:after="0" w:line="240" w:lineRule="auto"/>
      </w:pPr>
    </w:p>
    <w:p w14:paraId="575E74D3" w14:textId="77777777" w:rsidR="00592ED9" w:rsidRDefault="0074207F" w:rsidP="00B67A96">
      <w:pPr>
        <w:spacing w:after="0" w:line="240" w:lineRule="auto"/>
        <w:jc w:val="both"/>
      </w:pPr>
      <w:r>
        <w:t>Rashodi za zaposlene manji su za 4% u odnosu na planirane zbog umirovljenja radnika u 2023. godini.</w:t>
      </w:r>
    </w:p>
    <w:p w14:paraId="4ED4E023" w14:textId="65470AC3" w:rsidR="0074207F" w:rsidRDefault="008472F8" w:rsidP="00B67A96">
      <w:pPr>
        <w:spacing w:after="0" w:line="240" w:lineRule="auto"/>
        <w:jc w:val="both"/>
      </w:pPr>
      <w:r>
        <w:t xml:space="preserve">Materijalni rashodi manji su </w:t>
      </w:r>
      <w:r w:rsidR="00C26625">
        <w:t xml:space="preserve">također </w:t>
      </w:r>
      <w:r>
        <w:t>za</w:t>
      </w:r>
      <w:r w:rsidR="00C26625">
        <w:t xml:space="preserve"> 4%</w:t>
      </w:r>
      <w:r>
        <w:t xml:space="preserve"> </w:t>
      </w:r>
      <w:r w:rsidR="00C26625">
        <w:t xml:space="preserve">odnosno realizirani </w:t>
      </w:r>
      <w:r w:rsidR="005142A3">
        <w:t>su u skladu s pl</w:t>
      </w:r>
      <w:r w:rsidR="00C26625">
        <w:t>an</w:t>
      </w:r>
      <w:r w:rsidR="005142A3">
        <w:t>om</w:t>
      </w:r>
      <w:r w:rsidR="00C26625">
        <w:t xml:space="preserve">. </w:t>
      </w:r>
    </w:p>
    <w:p w14:paraId="67B0B773" w14:textId="776C9918" w:rsidR="0074207F" w:rsidRDefault="00325317" w:rsidP="00B67A96">
      <w:pPr>
        <w:spacing w:after="0" w:line="240" w:lineRule="auto"/>
        <w:jc w:val="both"/>
      </w:pPr>
      <w:r>
        <w:t>Financijski rashodi su realizirani za 27% manje od planiranog.</w:t>
      </w:r>
    </w:p>
    <w:p w14:paraId="6BA95670" w14:textId="2ABE0BFF" w:rsidR="00325317" w:rsidRDefault="00325317" w:rsidP="00B67A96">
      <w:pPr>
        <w:spacing w:after="0" w:line="240" w:lineRule="auto"/>
        <w:jc w:val="both"/>
      </w:pPr>
      <w:r>
        <w:t xml:space="preserve">Ukupni rashodi za nabavu nefinancijske imovine </w:t>
      </w:r>
      <w:r w:rsidR="00B67A96">
        <w:t xml:space="preserve">u 2023. god. </w:t>
      </w:r>
      <w:r>
        <w:t>iznos</w:t>
      </w:r>
      <w:r w:rsidR="00B67A96">
        <w:t xml:space="preserve">e 8.078,39 </w:t>
      </w:r>
      <w:r>
        <w:t xml:space="preserve">eura i u odnosu na planirane su manji za </w:t>
      </w:r>
      <w:r w:rsidR="00B67A96">
        <w:t>44</w:t>
      </w:r>
      <w:r>
        <w:t>%</w:t>
      </w:r>
      <w:r w:rsidR="00880F8C">
        <w:t>.</w:t>
      </w:r>
    </w:p>
    <w:p w14:paraId="236D0C7A" w14:textId="49241FCA" w:rsidR="00880F8C" w:rsidRDefault="00880F8C" w:rsidP="00B67A96">
      <w:pPr>
        <w:spacing w:after="0" w:line="240" w:lineRule="auto"/>
        <w:jc w:val="both"/>
      </w:pPr>
      <w:r>
        <w:t>Ovim iznosom realizirana je:</w:t>
      </w:r>
    </w:p>
    <w:p w14:paraId="192BBB4C" w14:textId="60D5376C" w:rsidR="00880F8C" w:rsidRDefault="00880F8C" w:rsidP="00880F8C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Uredska oprema i namještaj   5.013,01  eura</w:t>
      </w:r>
    </w:p>
    <w:p w14:paraId="395933B9" w14:textId="3835A978" w:rsidR="00880F8C" w:rsidRDefault="00880F8C" w:rsidP="00880F8C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Glazbena oprema                         381,25  eura</w:t>
      </w:r>
    </w:p>
    <w:p w14:paraId="6408F9FB" w14:textId="73A7EFF3" w:rsidR="00362726" w:rsidRPr="00042B8F" w:rsidRDefault="00362726" w:rsidP="00880F8C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Oprema za ostale namjene     2.684,13 eura</w:t>
      </w:r>
    </w:p>
    <w:p w14:paraId="36E007E5" w14:textId="77777777" w:rsidR="003023D1" w:rsidRDefault="003023D1" w:rsidP="00B67A96">
      <w:pPr>
        <w:spacing w:after="0" w:line="240" w:lineRule="auto"/>
        <w:jc w:val="both"/>
      </w:pPr>
    </w:p>
    <w:p w14:paraId="7B66A2B6" w14:textId="4EA789A1" w:rsidR="00A24503" w:rsidRDefault="00A24503" w:rsidP="00B67A96">
      <w:pPr>
        <w:spacing w:after="0" w:line="240" w:lineRule="auto"/>
        <w:jc w:val="both"/>
      </w:pPr>
      <w:r>
        <w:t xml:space="preserve">  </w:t>
      </w:r>
    </w:p>
    <w:p w14:paraId="6E997520" w14:textId="674A47F9" w:rsidR="00A24503" w:rsidRDefault="00362726" w:rsidP="0085652A">
      <w:pPr>
        <w:rPr>
          <w:b/>
          <w:bCs/>
        </w:rPr>
      </w:pPr>
      <w:r w:rsidRPr="00F85023">
        <w:rPr>
          <w:b/>
          <w:bCs/>
        </w:rPr>
        <w:t>Izvještaj o prihodima i rashodima prema izvorima financiranja</w:t>
      </w:r>
    </w:p>
    <w:p w14:paraId="153454C4" w14:textId="301818BB" w:rsidR="00590F34" w:rsidRDefault="00590F34" w:rsidP="0085652A">
      <w:r w:rsidRPr="00590F34">
        <w:t>Uku</w:t>
      </w:r>
      <w:r>
        <w:t>pni prihodi u iznosu od 757.796,50 eura ostvareni su iz sljedećih izvora:</w:t>
      </w:r>
    </w:p>
    <w:p w14:paraId="32418207" w14:textId="7F3F3583" w:rsidR="00590F34" w:rsidRDefault="00590F34" w:rsidP="00590F34">
      <w:pPr>
        <w:spacing w:after="0" w:line="240" w:lineRule="auto"/>
      </w:pPr>
      <w:r>
        <w:t>11  Opći prihodi i primici (Grad)                510.981,98 eura</w:t>
      </w:r>
    </w:p>
    <w:p w14:paraId="1051C01C" w14:textId="5590A937" w:rsidR="00590F34" w:rsidRPr="00590F34" w:rsidRDefault="00590F34" w:rsidP="00590F34">
      <w:pPr>
        <w:spacing w:after="0" w:line="240" w:lineRule="auto"/>
      </w:pPr>
      <w:r>
        <w:t>31  Vlastiti prihodi                                         32.394,27  eura</w:t>
      </w:r>
    </w:p>
    <w:p w14:paraId="30BAB8CB" w14:textId="59B38814" w:rsidR="00271809" w:rsidRDefault="00590F34" w:rsidP="00590F34">
      <w:pPr>
        <w:spacing w:after="0" w:line="240" w:lineRule="auto"/>
      </w:pPr>
      <w:r w:rsidRPr="00590F34">
        <w:t xml:space="preserve">43 </w:t>
      </w:r>
      <w:r>
        <w:t xml:space="preserve"> </w:t>
      </w:r>
      <w:r w:rsidRPr="00590F34">
        <w:t>Prihodi za posebne namjene</w:t>
      </w:r>
      <w:r>
        <w:t xml:space="preserve">               198.698,33 eura</w:t>
      </w:r>
    </w:p>
    <w:p w14:paraId="7BBD2BF5" w14:textId="21AA2CB6" w:rsidR="00590F34" w:rsidRDefault="00590F34" w:rsidP="00590F34">
      <w:pPr>
        <w:spacing w:after="0" w:line="240" w:lineRule="auto"/>
      </w:pPr>
      <w:r>
        <w:t>53  Pomoći iz državnog proračuna                9.624,76 eura</w:t>
      </w:r>
    </w:p>
    <w:p w14:paraId="6046E591" w14:textId="2787C2B0" w:rsidR="00590F34" w:rsidRDefault="00590F34" w:rsidP="00590F34">
      <w:pPr>
        <w:spacing w:after="0" w:line="240" w:lineRule="auto"/>
      </w:pPr>
      <w:r>
        <w:t>54  Pomoći iz županijskog proračuna</w:t>
      </w:r>
      <w:r w:rsidR="00A2252A">
        <w:t xml:space="preserve">           2.000,00 eura</w:t>
      </w:r>
    </w:p>
    <w:p w14:paraId="0C600BF0" w14:textId="27BCE70C" w:rsidR="00590F34" w:rsidRPr="00590F34" w:rsidRDefault="00590F34" w:rsidP="00590F34">
      <w:pPr>
        <w:spacing w:after="0" w:line="240" w:lineRule="auto"/>
      </w:pPr>
      <w:r>
        <w:t>61  Donacije</w:t>
      </w:r>
      <w:r w:rsidR="00A2252A">
        <w:t xml:space="preserve">                                                      4.097,16 eura</w:t>
      </w:r>
    </w:p>
    <w:p w14:paraId="285A65D4" w14:textId="77777777" w:rsidR="00BB6E5F" w:rsidRDefault="00BB6E5F" w:rsidP="00590F34">
      <w:pPr>
        <w:spacing w:after="0" w:line="240" w:lineRule="auto"/>
        <w:rPr>
          <w:b/>
          <w:bCs/>
        </w:rPr>
      </w:pPr>
    </w:p>
    <w:p w14:paraId="10FAC370" w14:textId="6132FBF0" w:rsidR="00A304F3" w:rsidRDefault="00A304F3" w:rsidP="0047272A">
      <w:pPr>
        <w:spacing w:after="0" w:line="240" w:lineRule="auto"/>
      </w:pPr>
      <w:r w:rsidRPr="0047272A">
        <w:t>Prihodima Grada pokriveni su</w:t>
      </w:r>
      <w:r w:rsidR="0047272A">
        <w:t xml:space="preserve"> rashodi za zaposlene, materijalni rashodi i financijski rashodi.</w:t>
      </w:r>
    </w:p>
    <w:p w14:paraId="7822504D" w14:textId="05B58B03" w:rsidR="0047272A" w:rsidRDefault="0047272A" w:rsidP="0047272A">
      <w:pPr>
        <w:spacing w:after="0" w:line="240" w:lineRule="auto"/>
      </w:pPr>
      <w:r>
        <w:t>Vlastitim  prihodima pokriveni su</w:t>
      </w:r>
      <w:r w:rsidR="00CD4498">
        <w:t xml:space="preserve"> rashodi za zaposlene u iznosu od 1.516,83 eura</w:t>
      </w:r>
      <w:r w:rsidR="00DC769F">
        <w:t xml:space="preserve"> i </w:t>
      </w:r>
      <w:r w:rsidR="00CD4498">
        <w:t xml:space="preserve"> materijalni rashodi u iznosu od 25.711,65</w:t>
      </w:r>
    </w:p>
    <w:p w14:paraId="5934E590" w14:textId="77777777" w:rsidR="005646AB" w:rsidRDefault="005646AB" w:rsidP="0047272A">
      <w:pPr>
        <w:spacing w:after="0" w:line="240" w:lineRule="auto"/>
      </w:pPr>
    </w:p>
    <w:p w14:paraId="2216CD56" w14:textId="44B119BB" w:rsidR="0047272A" w:rsidRDefault="0047272A" w:rsidP="0047272A">
      <w:pPr>
        <w:spacing w:after="0" w:line="240" w:lineRule="auto"/>
      </w:pPr>
      <w:r>
        <w:t>Namjenskim prihodima pokriveni su</w:t>
      </w:r>
      <w:r w:rsidR="005646AB">
        <w:t xml:space="preserve"> materijalni rashodi u iznosu od 146.879,42 eura i rashodi za nabavu nefinancijske imovine u iznosu od 7.981,23 eura.</w:t>
      </w:r>
    </w:p>
    <w:p w14:paraId="34EC3311" w14:textId="77777777" w:rsidR="00B9296B" w:rsidRDefault="00B9296B" w:rsidP="005646AB">
      <w:pPr>
        <w:spacing w:after="0" w:line="240" w:lineRule="auto"/>
      </w:pPr>
    </w:p>
    <w:p w14:paraId="371D0DD8" w14:textId="20032D43" w:rsidR="005646AB" w:rsidRDefault="0047272A" w:rsidP="005646AB">
      <w:pPr>
        <w:spacing w:after="0" w:line="240" w:lineRule="auto"/>
      </w:pPr>
      <w:r>
        <w:t xml:space="preserve">Pomoćima iz </w:t>
      </w:r>
      <w:r w:rsidR="005646AB">
        <w:t>d</w:t>
      </w:r>
      <w:r>
        <w:t>ržavnog proračuna pokriveni su</w:t>
      </w:r>
      <w:r w:rsidR="005646AB">
        <w:t xml:space="preserve"> materijalni rashodi u iznosu od 9.624,76 eura.</w:t>
      </w:r>
    </w:p>
    <w:p w14:paraId="193996DC" w14:textId="70A8DCED" w:rsidR="0047272A" w:rsidRDefault="0047272A" w:rsidP="0047272A">
      <w:pPr>
        <w:spacing w:after="0" w:line="240" w:lineRule="auto"/>
      </w:pPr>
    </w:p>
    <w:p w14:paraId="6C9FE071" w14:textId="41E1C565" w:rsidR="0047272A" w:rsidRDefault="0047272A" w:rsidP="0047272A">
      <w:pPr>
        <w:spacing w:after="0" w:line="240" w:lineRule="auto"/>
      </w:pPr>
      <w:r>
        <w:t>Sredstvima županijskog proračuna pokriveni su materijalni rashodi u iznosu od 2.000,00</w:t>
      </w:r>
      <w:r w:rsidR="00CD4498">
        <w:t>.</w:t>
      </w:r>
    </w:p>
    <w:p w14:paraId="6EA5CBA9" w14:textId="77777777" w:rsidR="0047272A" w:rsidRDefault="0047272A" w:rsidP="0047272A">
      <w:pPr>
        <w:spacing w:after="0" w:line="240" w:lineRule="auto"/>
      </w:pPr>
    </w:p>
    <w:p w14:paraId="30ABB4C1" w14:textId="77777777" w:rsidR="00B9296B" w:rsidRDefault="00B9296B" w:rsidP="0047272A">
      <w:pPr>
        <w:spacing w:after="0" w:line="240" w:lineRule="auto"/>
      </w:pPr>
    </w:p>
    <w:p w14:paraId="4249703A" w14:textId="5397F11A" w:rsidR="005646AB" w:rsidRDefault="005646AB" w:rsidP="005646AB">
      <w:pPr>
        <w:rPr>
          <w:b/>
          <w:bCs/>
        </w:rPr>
      </w:pPr>
      <w:r w:rsidRPr="00F85023">
        <w:rPr>
          <w:b/>
          <w:bCs/>
        </w:rPr>
        <w:t xml:space="preserve">Izvještaj o prihodima i rashodima prema </w:t>
      </w:r>
      <w:r>
        <w:rPr>
          <w:b/>
          <w:bCs/>
        </w:rPr>
        <w:t>funkcijskoj klasifikaciji</w:t>
      </w:r>
    </w:p>
    <w:p w14:paraId="0C1F0E6B" w14:textId="1B99ED14" w:rsidR="005646AB" w:rsidRPr="005646AB" w:rsidRDefault="005646AB" w:rsidP="005646AB">
      <w:r w:rsidRPr="005646AB">
        <w:t xml:space="preserve">Sukladno </w:t>
      </w:r>
      <w:r>
        <w:t>funkcijskoj klasifikaciji svi rashodi su svrstani na funkciji 082 Službe kulture  u iznosu od</w:t>
      </w:r>
      <w:r w:rsidR="00185239">
        <w:t xml:space="preserve"> </w:t>
      </w:r>
      <w:r>
        <w:t>714.948,27 eura.</w:t>
      </w:r>
    </w:p>
    <w:p w14:paraId="603615F9" w14:textId="77777777" w:rsidR="0085795F" w:rsidRDefault="0085795F" w:rsidP="0047272A">
      <w:pPr>
        <w:spacing w:after="0" w:line="240" w:lineRule="auto"/>
      </w:pPr>
    </w:p>
    <w:p w14:paraId="13B85AF0" w14:textId="1288E842" w:rsidR="0085795F" w:rsidRPr="0085795F" w:rsidRDefault="0085795F" w:rsidP="0047272A">
      <w:pPr>
        <w:spacing w:after="0" w:line="240" w:lineRule="auto"/>
        <w:rPr>
          <w:b/>
          <w:bCs/>
        </w:rPr>
      </w:pPr>
      <w:r w:rsidRPr="0085795F">
        <w:rPr>
          <w:b/>
          <w:bCs/>
        </w:rPr>
        <w:t>Višak prihoda</w:t>
      </w:r>
    </w:p>
    <w:p w14:paraId="12A0EA4E" w14:textId="19862951" w:rsidR="005646AB" w:rsidRDefault="0085795F" w:rsidP="0047272A">
      <w:pPr>
        <w:spacing w:after="0" w:line="240" w:lineRule="auto"/>
      </w:pPr>
      <w:r>
        <w:t>Preneseni višak namjenskih prihoda u iznosu od 14.360,96 eura Kazalište je iskoristilo za pokriće intelektualnih usluga (programski troškovi) 2023. godine.</w:t>
      </w:r>
    </w:p>
    <w:p w14:paraId="7D2CA2AD" w14:textId="77777777" w:rsidR="00AB6C43" w:rsidRDefault="00AB6C43" w:rsidP="0047272A">
      <w:pPr>
        <w:spacing w:after="0" w:line="240" w:lineRule="auto"/>
      </w:pPr>
    </w:p>
    <w:p w14:paraId="5A566043" w14:textId="77777777" w:rsidR="00AB6C43" w:rsidRDefault="00AB6C43" w:rsidP="0047272A">
      <w:pPr>
        <w:spacing w:after="0" w:line="240" w:lineRule="auto"/>
      </w:pPr>
    </w:p>
    <w:p w14:paraId="2D57EE94" w14:textId="77777777" w:rsidR="00AB6C43" w:rsidRDefault="00AB6C43" w:rsidP="0047272A">
      <w:pPr>
        <w:spacing w:after="0" w:line="240" w:lineRule="auto"/>
      </w:pPr>
    </w:p>
    <w:p w14:paraId="40095C18" w14:textId="77777777" w:rsidR="00AB6C43" w:rsidRDefault="00AB6C43" w:rsidP="0047272A">
      <w:pPr>
        <w:spacing w:after="0" w:line="240" w:lineRule="auto"/>
      </w:pPr>
    </w:p>
    <w:p w14:paraId="34B48C7A" w14:textId="77777777" w:rsidR="00AB6C43" w:rsidRDefault="00AB6C43" w:rsidP="0047272A">
      <w:pPr>
        <w:spacing w:after="0" w:line="240" w:lineRule="auto"/>
      </w:pPr>
    </w:p>
    <w:p w14:paraId="2BB4BB3E" w14:textId="77777777" w:rsidR="00D81AA2" w:rsidRDefault="00D81AA2" w:rsidP="00AB6C43"/>
    <w:p w14:paraId="719B5412" w14:textId="0BE35807" w:rsidR="00AB6C43" w:rsidRDefault="00AB6C43" w:rsidP="00AB6C43">
      <w:pPr>
        <w:rPr>
          <w:b/>
          <w:bCs/>
        </w:rPr>
      </w:pPr>
      <w:r w:rsidRPr="00C92C59">
        <w:rPr>
          <w:b/>
          <w:bCs/>
        </w:rPr>
        <w:lastRenderedPageBreak/>
        <w:t xml:space="preserve">OBRAZLOŽENJE </w:t>
      </w:r>
      <w:r>
        <w:rPr>
          <w:b/>
          <w:bCs/>
        </w:rPr>
        <w:t>POSEBNOG</w:t>
      </w:r>
      <w:r w:rsidRPr="00C92C59">
        <w:rPr>
          <w:b/>
          <w:bCs/>
        </w:rPr>
        <w:t xml:space="preserve"> DIJELA FINANCIJSKOG PLANA</w:t>
      </w:r>
    </w:p>
    <w:p w14:paraId="1D9635EA" w14:textId="77777777" w:rsidR="004872E5" w:rsidRDefault="004872E5" w:rsidP="00AB6C43">
      <w:pPr>
        <w:rPr>
          <w:b/>
          <w:bCs/>
        </w:rPr>
      </w:pPr>
    </w:p>
    <w:p w14:paraId="507A1057" w14:textId="288BFDD9" w:rsidR="004872E5" w:rsidRDefault="004872E5" w:rsidP="00AB6C43">
      <w:pPr>
        <w:rPr>
          <w:b/>
          <w:bCs/>
        </w:rPr>
      </w:pPr>
      <w:r>
        <w:rPr>
          <w:b/>
          <w:bCs/>
        </w:rPr>
        <w:t>Rashodi prema programskoj, ekonomskoj klasifikaciji i izvorima financiranja</w:t>
      </w:r>
    </w:p>
    <w:p w14:paraId="79931A28" w14:textId="481A79F3" w:rsidR="00E46D81" w:rsidRDefault="00E46D81" w:rsidP="00AB6C43">
      <w:pPr>
        <w:rPr>
          <w:b/>
          <w:bCs/>
        </w:rPr>
      </w:pPr>
      <w:r>
        <w:rPr>
          <w:b/>
          <w:bCs/>
        </w:rPr>
        <w:t xml:space="preserve">Program: </w:t>
      </w:r>
      <w:r w:rsidRPr="00E46D81">
        <w:t>3500 Kazališna i glazbeno scenska djelatnost</w:t>
      </w:r>
    </w:p>
    <w:p w14:paraId="54370446" w14:textId="74AEFFB3" w:rsidR="00E46D81" w:rsidRDefault="00E46D81" w:rsidP="00E46D81">
      <w:pPr>
        <w:spacing w:after="0" w:line="240" w:lineRule="auto"/>
        <w:rPr>
          <w:b/>
          <w:bCs/>
        </w:rPr>
      </w:pPr>
      <w:r>
        <w:rPr>
          <w:b/>
          <w:bCs/>
        </w:rPr>
        <w:t>Aktivnost:</w:t>
      </w:r>
      <w:r w:rsidR="00A0741B">
        <w:rPr>
          <w:b/>
          <w:bCs/>
        </w:rPr>
        <w:t xml:space="preserve"> </w:t>
      </w:r>
      <w:r w:rsidR="00A0741B" w:rsidRPr="00A0741B">
        <w:t>A350001 Djelatnost HNK, GKM, GKL</w:t>
      </w:r>
    </w:p>
    <w:p w14:paraId="1F402140" w14:textId="4AD967F5" w:rsidR="00E46D81" w:rsidRPr="00B16DB6" w:rsidRDefault="00E46D81" w:rsidP="00E46D81">
      <w:pPr>
        <w:spacing w:after="0" w:line="240" w:lineRule="auto"/>
      </w:pPr>
      <w:r>
        <w:rPr>
          <w:b/>
          <w:bCs/>
        </w:rPr>
        <w:t>Planska vrijednost:</w:t>
      </w:r>
      <w:r w:rsidR="00B16DB6">
        <w:rPr>
          <w:b/>
          <w:bCs/>
        </w:rPr>
        <w:t xml:space="preserve"> </w:t>
      </w:r>
      <w:r w:rsidR="00B16DB6" w:rsidRPr="00B16DB6">
        <w:t>742.957,00 eura</w:t>
      </w:r>
    </w:p>
    <w:p w14:paraId="7235C015" w14:textId="77F31185" w:rsidR="00E46D81" w:rsidRDefault="00E46D81" w:rsidP="00E46D81">
      <w:pPr>
        <w:spacing w:after="0" w:line="240" w:lineRule="auto"/>
        <w:rPr>
          <w:b/>
          <w:bCs/>
        </w:rPr>
      </w:pPr>
      <w:r>
        <w:rPr>
          <w:b/>
          <w:bCs/>
        </w:rPr>
        <w:t>Realizacija:</w:t>
      </w:r>
      <w:r w:rsidR="00E8472C">
        <w:rPr>
          <w:b/>
          <w:bCs/>
        </w:rPr>
        <w:t xml:space="preserve"> </w:t>
      </w:r>
      <w:r w:rsidR="00E8472C" w:rsidRPr="00E8472C">
        <w:t>710.093,98 eura</w:t>
      </w:r>
    </w:p>
    <w:p w14:paraId="6A669571" w14:textId="77777777" w:rsidR="00E46D81" w:rsidRDefault="00E46D81" w:rsidP="00E46D81">
      <w:pPr>
        <w:spacing w:after="0" w:line="240" w:lineRule="auto"/>
        <w:rPr>
          <w:b/>
          <w:bCs/>
        </w:rPr>
      </w:pPr>
    </w:p>
    <w:p w14:paraId="56898FF8" w14:textId="5EA5201E" w:rsidR="00E46D81" w:rsidRPr="00E46D81" w:rsidRDefault="00E46D81" w:rsidP="00076F30">
      <w:pPr>
        <w:spacing w:after="0" w:line="240" w:lineRule="auto"/>
        <w:jc w:val="both"/>
      </w:pPr>
      <w:r>
        <w:rPr>
          <w:b/>
          <w:bCs/>
        </w:rPr>
        <w:t xml:space="preserve">Obrazloženje: </w:t>
      </w:r>
      <w:r w:rsidRPr="00E46D81">
        <w:t>U 2023. godini Kazalište je obavljalo svoju redovnu djelatnost s naglaskom na edukativnim komponentama u razvoju mladih te kulturnim sadržajima za djecu i mlade.</w:t>
      </w:r>
    </w:p>
    <w:p w14:paraId="1CC30D33" w14:textId="7F76EFAA" w:rsidR="00E46D81" w:rsidRDefault="00E46D81" w:rsidP="00076F30">
      <w:pPr>
        <w:spacing w:after="0" w:line="240" w:lineRule="auto"/>
        <w:jc w:val="both"/>
      </w:pPr>
      <w:r w:rsidRPr="00E46D81">
        <w:t xml:space="preserve">Izvedeni program rezultirao je brojnim nominacijama i stručnim nagradama.  </w:t>
      </w:r>
    </w:p>
    <w:p w14:paraId="73A51A73" w14:textId="5B0B5CFA" w:rsidR="00A0741B" w:rsidRDefault="00C84FB9" w:rsidP="00076F30">
      <w:pPr>
        <w:spacing w:after="0" w:line="240" w:lineRule="auto"/>
        <w:jc w:val="both"/>
      </w:pPr>
      <w:r>
        <w:t>Svi rashodi redovne djelatnosti realizirani su unutar planskih okvira.</w:t>
      </w:r>
    </w:p>
    <w:p w14:paraId="71D750FD" w14:textId="77777777" w:rsidR="00DF7C13" w:rsidRDefault="00DF7C13" w:rsidP="00E46D81">
      <w:pPr>
        <w:spacing w:after="0" w:line="240" w:lineRule="auto"/>
      </w:pPr>
    </w:p>
    <w:p w14:paraId="55E92940" w14:textId="12F9E141" w:rsidR="00625AA0" w:rsidRDefault="00DF7C13" w:rsidP="00E46D81">
      <w:pPr>
        <w:spacing w:after="0" w:line="240" w:lineRule="auto"/>
      </w:pPr>
      <w:r>
        <w:t xml:space="preserve">  Premijerni i reprizni program</w:t>
      </w:r>
    </w:p>
    <w:p w14:paraId="76CEF0F4" w14:textId="0F27D759" w:rsidR="00625AA0" w:rsidRDefault="00495AF9" w:rsidP="00E46D81">
      <w:pPr>
        <w:spacing w:after="0" w:line="240" w:lineRule="auto"/>
      </w:pPr>
      <w:r>
        <w:t xml:space="preserve">  </w:t>
      </w:r>
      <w:r w:rsidR="00076F30">
        <w:t xml:space="preserve">Ciljevi provedbe programa: Repertoarni kontinuitet koji njeguje hrvatsku dramsku baštinu </w:t>
      </w:r>
    </w:p>
    <w:p w14:paraId="7624FCA1" w14:textId="174334FC" w:rsidR="00625AA0" w:rsidRDefault="00625AA0" w:rsidP="00E46D81">
      <w:pPr>
        <w:spacing w:after="0" w:line="240" w:lineRule="auto"/>
      </w:pP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2722"/>
        <w:gridCol w:w="2873"/>
        <w:gridCol w:w="2118"/>
        <w:gridCol w:w="1965"/>
      </w:tblGrid>
      <w:tr w:rsidR="00076F30" w:rsidRPr="000335DA" w14:paraId="7C82F150" w14:textId="77777777" w:rsidTr="00C12619">
        <w:trPr>
          <w:trHeight w:val="7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034E2" w14:textId="77777777" w:rsidR="00076F30" w:rsidRPr="000335DA" w:rsidRDefault="00076F30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Pokazatelj rezultata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4996C5" w14:textId="77777777" w:rsidR="00076F30" w:rsidRPr="000335DA" w:rsidRDefault="00076F30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Definicija pokazatelja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29E726" w14:textId="77777777" w:rsidR="00076F30" w:rsidRPr="000335DA" w:rsidRDefault="00076F30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lanska </w:t>
            </w: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vrijednost 2023.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955FA5" w14:textId="77777777" w:rsidR="00076F30" w:rsidRPr="000335DA" w:rsidRDefault="00076F30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Realizacija 2023.</w:t>
            </w:r>
          </w:p>
        </w:tc>
      </w:tr>
      <w:tr w:rsidR="00076F30" w:rsidRPr="000335DA" w14:paraId="4A40DF59" w14:textId="77777777" w:rsidTr="00C1261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88FE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Broj premijera i obnova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6B9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Usklađenje broja premijernih i repriznih naslova s uvjetima iz Osnovnog programskog i financijskog okvira za rad Kazališta dovodi do ostvarenja cilja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7DD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8F43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076F30" w:rsidRPr="000335DA" w14:paraId="7C376F64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234A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Ukupan broj naslova u godini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C12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Veći broj naslova u godini ukazuje na raznovrsnost redovnog programa Kazališta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599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078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</w:tr>
      <w:tr w:rsidR="00076F30" w:rsidRPr="000335DA" w14:paraId="2BDCADD6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3CA5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Ukupan broj izvedbi u godini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86BE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Usklađenje broja premijernih i repriznih naslova s uvjetima iz Osnovnog programskog i financijskog okvira za rad Kazališta dovodi do ostvarenja cilja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0A28" w14:textId="77777777" w:rsidR="00076F30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5FED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161</w:t>
            </w:r>
          </w:p>
        </w:tc>
      </w:tr>
      <w:tr w:rsidR="00076F30" w:rsidRPr="000335DA" w14:paraId="22901658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10F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Ukupan broj gledatelja (Split i gostovanja)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FE2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Usklađenje broja posjetitelja s uvjetima iz Osnovnog programskog i financijskog okvira za rad Kazališta dovodi do ostvarenja cilja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601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19220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0FB" w14:textId="77777777" w:rsidR="00076F30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23069</w:t>
            </w:r>
          </w:p>
          <w:p w14:paraId="20BA3500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76F30" w:rsidRPr="000335DA" w14:paraId="0DA503AA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038A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893E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EDA3" w14:textId="77777777" w:rsidR="00076F30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3F16" w14:textId="77777777" w:rsidR="00076F30" w:rsidRPr="000335DA" w:rsidRDefault="00076F30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0C82F631" w14:textId="77777777" w:rsidR="00625AA0" w:rsidRDefault="00625AA0" w:rsidP="00E46D81">
      <w:pPr>
        <w:spacing w:after="0" w:line="240" w:lineRule="auto"/>
      </w:pPr>
    </w:p>
    <w:p w14:paraId="7A7D976A" w14:textId="77777777" w:rsidR="00625AA0" w:rsidRDefault="00625AA0" w:rsidP="00E46D81">
      <w:pPr>
        <w:spacing w:after="0" w:line="240" w:lineRule="auto"/>
      </w:pPr>
    </w:p>
    <w:p w14:paraId="4B93A8F0" w14:textId="77777777" w:rsidR="00625AA0" w:rsidRDefault="00625AA0" w:rsidP="00E46D81">
      <w:pPr>
        <w:spacing w:after="0" w:line="240" w:lineRule="auto"/>
      </w:pPr>
    </w:p>
    <w:p w14:paraId="6B5F6361" w14:textId="77777777" w:rsidR="00625AA0" w:rsidRDefault="00625AA0" w:rsidP="00E46D81">
      <w:pPr>
        <w:spacing w:after="0" w:line="240" w:lineRule="auto"/>
      </w:pPr>
    </w:p>
    <w:p w14:paraId="1E17A757" w14:textId="77777777" w:rsidR="00625AA0" w:rsidRDefault="00625AA0" w:rsidP="00E46D81">
      <w:pPr>
        <w:spacing w:after="0" w:line="240" w:lineRule="auto"/>
      </w:pPr>
    </w:p>
    <w:p w14:paraId="1D0CBAB9" w14:textId="77777777" w:rsidR="00D81AA2" w:rsidRDefault="00D81AA2" w:rsidP="00E46D81">
      <w:pPr>
        <w:spacing w:after="0" w:line="240" w:lineRule="auto"/>
      </w:pPr>
    </w:p>
    <w:p w14:paraId="7DE5966B" w14:textId="5669346A" w:rsidR="00DF7C13" w:rsidRDefault="00DF7C13" w:rsidP="00E46D81">
      <w:pPr>
        <w:spacing w:after="0" w:line="240" w:lineRule="auto"/>
      </w:pPr>
      <w:r>
        <w:lastRenderedPageBreak/>
        <w:t xml:space="preserve"> Djelatnost dramskih i plesnog studija</w:t>
      </w:r>
    </w:p>
    <w:p w14:paraId="5ED066B3" w14:textId="607100C4" w:rsidR="00495AF9" w:rsidRDefault="00F03A8E" w:rsidP="00E46D81">
      <w:pPr>
        <w:spacing w:after="0" w:line="240" w:lineRule="auto"/>
      </w:pPr>
      <w:r>
        <w:t xml:space="preserve"> </w:t>
      </w:r>
      <w:r w:rsidR="00495AF9">
        <w:t xml:space="preserve">Ciljevi provedbe programa: Jačanje prisutnosti dramskih i plesnih vještina kod građanstva s </w:t>
      </w:r>
      <w:r>
        <w:t xml:space="preserve">          </w:t>
      </w:r>
      <w:r w:rsidR="00DF7C13">
        <w:t xml:space="preserve">   </w:t>
      </w:r>
      <w:r w:rsidR="00495AF9">
        <w:t>naglaskom na djecu i mlade</w:t>
      </w:r>
    </w:p>
    <w:p w14:paraId="4903DEAD" w14:textId="1B25269D" w:rsidR="00625AA0" w:rsidRDefault="00F03A8E" w:rsidP="00E46D81">
      <w:pPr>
        <w:spacing w:after="0" w:line="240" w:lineRule="auto"/>
      </w:pPr>
      <w:r>
        <w:t xml:space="preserve">  </w:t>
      </w: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2722"/>
        <w:gridCol w:w="2873"/>
        <w:gridCol w:w="2118"/>
        <w:gridCol w:w="1965"/>
      </w:tblGrid>
      <w:tr w:rsidR="00F03A8E" w:rsidRPr="000335DA" w14:paraId="72E4E2F5" w14:textId="77777777" w:rsidTr="00C12619">
        <w:trPr>
          <w:trHeight w:val="7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EE473E" w14:textId="77777777" w:rsidR="00F03A8E" w:rsidRPr="000335DA" w:rsidRDefault="00F03A8E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Pokazatelj rezultata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2FD2BD" w14:textId="77777777" w:rsidR="00F03A8E" w:rsidRPr="000335DA" w:rsidRDefault="00F03A8E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Definicija pokazatelja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B485DC" w14:textId="77777777" w:rsidR="00F03A8E" w:rsidRPr="000335DA" w:rsidRDefault="00F03A8E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lanska </w:t>
            </w: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vrijednost 2023.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8023A8" w14:textId="77777777" w:rsidR="00F03A8E" w:rsidRPr="000335DA" w:rsidRDefault="00F03A8E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Realizacija 2023.</w:t>
            </w:r>
          </w:p>
        </w:tc>
      </w:tr>
      <w:tr w:rsidR="00F03A8E" w:rsidRPr="000335DA" w14:paraId="716ADE28" w14:textId="77777777" w:rsidTr="00C1261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C5D1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grupa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C3A9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Povećanje broja grupa upućuje na veću zainteresiranost različitih dobnih skupina za razvijanje dramskih i plesnih vještina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F0F9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84B4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</w:tr>
      <w:tr w:rsidR="00F03A8E" w:rsidRPr="00BF5F30" w14:paraId="36DBB3FF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8C89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Ukupan broj polaznika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1BBD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Povećanje broja polaznika upućuje na veću zainteresiranost populacije za razvijanje dramskih i plesnih vještina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15CC" w14:textId="77777777" w:rsidR="00F03A8E" w:rsidRPr="003E07E7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hr-HR"/>
              </w:rPr>
            </w:pPr>
            <w:r w:rsidRPr="003E07E7">
              <w:rPr>
                <w:rFonts w:ascii="Arial" w:eastAsia="Times New Roman" w:hAnsi="Arial" w:cs="Arial"/>
                <w:color w:val="000000"/>
                <w:lang w:eastAsia="hr-HR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21C8" w14:textId="77777777" w:rsidR="00F03A8E" w:rsidRPr="00BF5F30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F5F30">
              <w:rPr>
                <w:rFonts w:ascii="Arial" w:eastAsia="Times New Roman" w:hAnsi="Arial" w:cs="Arial"/>
                <w:color w:val="000000"/>
                <w:lang w:eastAsia="hr-HR"/>
              </w:rPr>
              <w:t>400</w:t>
            </w:r>
          </w:p>
        </w:tc>
      </w:tr>
      <w:tr w:rsidR="00F03A8E" w:rsidRPr="000335DA" w14:paraId="0FF466EB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1C46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6CB7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86AA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0DF5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03A8E" w:rsidRPr="000335DA" w14:paraId="532D310A" w14:textId="77777777" w:rsidTr="00C126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030A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završnih satova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5CEB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završnih satova ukazuje na kvalitetu godišnjeg programa dramskih i plesnih pedagoga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6561" w14:textId="77777777" w:rsidR="00F03A8E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3B6A" w14:textId="77777777" w:rsidR="00F03A8E" w:rsidRPr="000335DA" w:rsidRDefault="00F03A8E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</w:tr>
    </w:tbl>
    <w:p w14:paraId="0B2E8680" w14:textId="77777777" w:rsidR="00625AA0" w:rsidRDefault="00625AA0" w:rsidP="00E46D81">
      <w:pPr>
        <w:spacing w:after="0" w:line="240" w:lineRule="auto"/>
      </w:pPr>
    </w:p>
    <w:p w14:paraId="4C181630" w14:textId="77777777" w:rsidR="00625AA0" w:rsidRDefault="00625AA0" w:rsidP="00E46D81">
      <w:pPr>
        <w:spacing w:after="0" w:line="240" w:lineRule="auto"/>
      </w:pPr>
    </w:p>
    <w:p w14:paraId="5F8433CB" w14:textId="77777777" w:rsidR="00625AA0" w:rsidRDefault="00625AA0" w:rsidP="00E46D81">
      <w:pPr>
        <w:spacing w:after="0" w:line="240" w:lineRule="auto"/>
      </w:pPr>
    </w:p>
    <w:p w14:paraId="10E2611A" w14:textId="6DFCCE49" w:rsidR="00325B3E" w:rsidRDefault="00325B3E" w:rsidP="00E46D81">
      <w:pPr>
        <w:spacing w:after="0" w:line="240" w:lineRule="auto"/>
      </w:pPr>
      <w:r>
        <w:t>Međunarodna kulturna suradnja</w:t>
      </w:r>
    </w:p>
    <w:p w14:paraId="108B8E9E" w14:textId="1A718AB1" w:rsidR="00625AA0" w:rsidRDefault="00DF7C13" w:rsidP="00E46D81">
      <w:pPr>
        <w:spacing w:after="0" w:line="240" w:lineRule="auto"/>
      </w:pPr>
      <w:r>
        <w:t>Ciljevi provedbe programa: Promicanje kazališne djelatnosti i hrvatske kulture u inozemstvu</w:t>
      </w:r>
    </w:p>
    <w:p w14:paraId="682A9FBE" w14:textId="77777777" w:rsidR="00DF7C13" w:rsidRDefault="00DF7C13" w:rsidP="00E46D81">
      <w:pPr>
        <w:spacing w:after="0" w:line="240" w:lineRule="auto"/>
      </w:pP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2722"/>
        <w:gridCol w:w="2873"/>
        <w:gridCol w:w="2118"/>
        <w:gridCol w:w="1965"/>
      </w:tblGrid>
      <w:tr w:rsidR="003B3176" w:rsidRPr="000335DA" w14:paraId="489E5E43" w14:textId="77777777" w:rsidTr="003B3176">
        <w:trPr>
          <w:trHeight w:val="78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6FAA93" w14:textId="77777777" w:rsidR="003B3176" w:rsidRPr="000335DA" w:rsidRDefault="003B3176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Pokazatelj rezultata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EFAA10" w14:textId="77777777" w:rsidR="003B3176" w:rsidRPr="000335DA" w:rsidRDefault="003B3176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Definicija pokazatelja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5BE76D" w14:textId="77777777" w:rsidR="003B3176" w:rsidRPr="000335DA" w:rsidRDefault="003B3176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lanska </w:t>
            </w:r>
            <w:r w:rsidRPr="00033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vrijednost 2023.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CA229B" w14:textId="77777777" w:rsidR="003B3176" w:rsidRPr="000335DA" w:rsidRDefault="003B3176" w:rsidP="00C1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Realizacija 2023.</w:t>
            </w:r>
          </w:p>
        </w:tc>
      </w:tr>
      <w:tr w:rsidR="003B3176" w:rsidRPr="000335DA" w14:paraId="6E59B7C7" w14:textId="77777777" w:rsidTr="003B3176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14E4" w14:textId="77777777" w:rsidR="003B3176" w:rsidRPr="000335DA" w:rsidRDefault="003B3176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gostovanja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65E3" w14:textId="77777777" w:rsidR="003B3176" w:rsidRPr="000335DA" w:rsidRDefault="003B3176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Većim brojem gostovanja u inozemstvu poboljšava se aktivnost njegovanja i promocije hrvatskog jezika u inozemstvu, kao i kazališne djelatnosti i hrvatske kulture općenito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A76E" w14:textId="77777777" w:rsidR="003B3176" w:rsidRPr="000335DA" w:rsidRDefault="003B3176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0B71" w14:textId="77777777" w:rsidR="003B3176" w:rsidRPr="000335DA" w:rsidRDefault="003B3176" w:rsidP="00C1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</w:tbl>
    <w:p w14:paraId="5621B4A1" w14:textId="5BBE80CD" w:rsidR="00625AA0" w:rsidRDefault="00625AA0" w:rsidP="00E46D81">
      <w:pPr>
        <w:spacing w:after="0" w:line="240" w:lineRule="auto"/>
      </w:pPr>
    </w:p>
    <w:p w14:paraId="46E12171" w14:textId="77777777" w:rsidR="00625AA0" w:rsidRDefault="00625AA0" w:rsidP="00E46D81">
      <w:pPr>
        <w:spacing w:after="0" w:line="240" w:lineRule="auto"/>
      </w:pPr>
    </w:p>
    <w:p w14:paraId="0C35226D" w14:textId="24A51601" w:rsidR="00A0741B" w:rsidRDefault="00A0741B" w:rsidP="00A0741B">
      <w:pPr>
        <w:rPr>
          <w:b/>
          <w:bCs/>
        </w:rPr>
      </w:pPr>
      <w:r>
        <w:rPr>
          <w:b/>
          <w:bCs/>
        </w:rPr>
        <w:t xml:space="preserve">Program: </w:t>
      </w:r>
      <w:r w:rsidRPr="00294F55">
        <w:t>A</w:t>
      </w:r>
      <w:r w:rsidRPr="00E46D81">
        <w:t>350</w:t>
      </w:r>
      <w:r>
        <w:t>5 Stručna tijela i vijeća</w:t>
      </w:r>
    </w:p>
    <w:p w14:paraId="411EA02E" w14:textId="6AEBCAE5" w:rsidR="004E0AD1" w:rsidRDefault="00A0741B" w:rsidP="00A0741B">
      <w:pPr>
        <w:spacing w:after="0" w:line="240" w:lineRule="auto"/>
      </w:pPr>
      <w:r>
        <w:rPr>
          <w:b/>
          <w:bCs/>
        </w:rPr>
        <w:t xml:space="preserve">Aktivnost: </w:t>
      </w:r>
      <w:r w:rsidRPr="00A0741B">
        <w:t>A350</w:t>
      </w:r>
      <w:r w:rsidR="004E0AD1">
        <w:t xml:space="preserve">501 Upravna i kazališna vijeća </w:t>
      </w:r>
    </w:p>
    <w:p w14:paraId="71CF210E" w14:textId="6B1B1508" w:rsidR="00A0741B" w:rsidRDefault="00A0741B" w:rsidP="00A0741B">
      <w:pPr>
        <w:spacing w:after="0" w:line="240" w:lineRule="auto"/>
        <w:rPr>
          <w:b/>
          <w:bCs/>
        </w:rPr>
      </w:pPr>
      <w:r>
        <w:rPr>
          <w:b/>
          <w:bCs/>
        </w:rPr>
        <w:t>Planska vrijednost:</w:t>
      </w:r>
      <w:r w:rsidR="00E8472C">
        <w:rPr>
          <w:b/>
          <w:bCs/>
        </w:rPr>
        <w:t xml:space="preserve"> </w:t>
      </w:r>
      <w:r w:rsidR="00E8472C" w:rsidRPr="00E8472C">
        <w:t>4.886,00 eura</w:t>
      </w:r>
    </w:p>
    <w:p w14:paraId="32340581" w14:textId="2D061956" w:rsidR="00A0741B" w:rsidRDefault="00A0741B" w:rsidP="00A0741B">
      <w:pPr>
        <w:spacing w:after="0" w:line="240" w:lineRule="auto"/>
        <w:rPr>
          <w:b/>
          <w:bCs/>
        </w:rPr>
      </w:pPr>
      <w:r>
        <w:rPr>
          <w:b/>
          <w:bCs/>
        </w:rPr>
        <w:t>Realizacija:</w:t>
      </w:r>
      <w:r w:rsidR="00E8472C">
        <w:rPr>
          <w:b/>
          <w:bCs/>
        </w:rPr>
        <w:t xml:space="preserve"> </w:t>
      </w:r>
      <w:r w:rsidR="0005174D" w:rsidRPr="0005174D">
        <w:t>3.354,29 eura</w:t>
      </w:r>
    </w:p>
    <w:p w14:paraId="737F7F9C" w14:textId="77777777" w:rsidR="000C50E7" w:rsidRDefault="000C50E7" w:rsidP="00A0741B">
      <w:pPr>
        <w:rPr>
          <w:b/>
          <w:bCs/>
        </w:rPr>
      </w:pPr>
    </w:p>
    <w:p w14:paraId="42FBF3E0" w14:textId="2726C524" w:rsidR="000C50E7" w:rsidRDefault="000C50E7" w:rsidP="000C50E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Obrazloženje: </w:t>
      </w:r>
      <w:r w:rsidRPr="000C50E7">
        <w:t>Naknada članovima</w:t>
      </w:r>
      <w:r>
        <w:rPr>
          <w:b/>
          <w:bCs/>
        </w:rPr>
        <w:t xml:space="preserve"> </w:t>
      </w:r>
      <w:r w:rsidRPr="000C50E7">
        <w:t>Kazališnog vijeća plaćala se sukladno održanim sjednicama</w:t>
      </w:r>
      <w:r w:rsidR="00CC5707">
        <w:rPr>
          <w:b/>
          <w:bCs/>
        </w:rPr>
        <w:t xml:space="preserve"> </w:t>
      </w:r>
      <w:r w:rsidR="00CC5707" w:rsidRPr="00CC5707">
        <w:t>unutar</w:t>
      </w:r>
      <w:r>
        <w:rPr>
          <w:b/>
          <w:bCs/>
        </w:rPr>
        <w:t xml:space="preserve"> </w:t>
      </w:r>
      <w:r w:rsidRPr="000C50E7">
        <w:t>plan</w:t>
      </w:r>
      <w:r w:rsidR="00CC5707">
        <w:t>om zadanog okvira.</w:t>
      </w:r>
    </w:p>
    <w:p w14:paraId="2878E2EB" w14:textId="77777777" w:rsidR="000C50E7" w:rsidRDefault="000C50E7" w:rsidP="000C50E7">
      <w:pPr>
        <w:spacing w:after="0" w:line="240" w:lineRule="auto"/>
        <w:rPr>
          <w:b/>
          <w:bCs/>
        </w:rPr>
      </w:pPr>
    </w:p>
    <w:p w14:paraId="6202273A" w14:textId="77777777" w:rsidR="00C84FB9" w:rsidRDefault="00C84FB9" w:rsidP="000C50E7">
      <w:pPr>
        <w:spacing w:after="0" w:line="240" w:lineRule="auto"/>
        <w:rPr>
          <w:b/>
          <w:bCs/>
        </w:rPr>
      </w:pPr>
    </w:p>
    <w:p w14:paraId="10C4039A" w14:textId="1157CBA0" w:rsidR="00A0741B" w:rsidRDefault="00A0741B" w:rsidP="00A0741B">
      <w:pPr>
        <w:rPr>
          <w:b/>
          <w:bCs/>
        </w:rPr>
      </w:pPr>
      <w:r>
        <w:rPr>
          <w:b/>
          <w:bCs/>
        </w:rPr>
        <w:lastRenderedPageBreak/>
        <w:t xml:space="preserve">Program: </w:t>
      </w:r>
      <w:r w:rsidRPr="00E46D81">
        <w:t>350</w:t>
      </w:r>
      <w:r w:rsidR="004E0AD1">
        <w:t>6</w:t>
      </w:r>
      <w:r w:rsidRPr="00E46D81">
        <w:t xml:space="preserve"> </w:t>
      </w:r>
      <w:r w:rsidR="004E0AD1">
        <w:t>Tekuće održavanje objekata</w:t>
      </w:r>
    </w:p>
    <w:p w14:paraId="4ACAE756" w14:textId="02A67594" w:rsidR="00A0741B" w:rsidRDefault="00A0741B" w:rsidP="00A0741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Aktivnost: </w:t>
      </w:r>
      <w:r w:rsidRPr="00A0741B">
        <w:t>A35</w:t>
      </w:r>
      <w:r w:rsidR="004E0AD1">
        <w:t xml:space="preserve">0602 </w:t>
      </w:r>
      <w:r w:rsidRPr="00A0741B">
        <w:t xml:space="preserve"> </w:t>
      </w:r>
      <w:r w:rsidR="004E0AD1">
        <w:t>Hitne intervencije</w:t>
      </w:r>
    </w:p>
    <w:p w14:paraId="6519B784" w14:textId="027E0CFC" w:rsidR="00A0741B" w:rsidRDefault="00A0741B" w:rsidP="00A0741B">
      <w:pPr>
        <w:spacing w:after="0" w:line="240" w:lineRule="auto"/>
        <w:rPr>
          <w:b/>
          <w:bCs/>
        </w:rPr>
      </w:pPr>
      <w:r>
        <w:rPr>
          <w:b/>
          <w:bCs/>
        </w:rPr>
        <w:t>Planska vrijednost:</w:t>
      </w:r>
      <w:r w:rsidR="00C84FB9">
        <w:rPr>
          <w:b/>
          <w:bCs/>
        </w:rPr>
        <w:t xml:space="preserve"> </w:t>
      </w:r>
      <w:r w:rsidR="00C84FB9" w:rsidRPr="00C84FB9">
        <w:t>1.500,00 eura</w:t>
      </w:r>
    </w:p>
    <w:p w14:paraId="26A224A9" w14:textId="08AAFB79" w:rsidR="00A0741B" w:rsidRDefault="00A0741B" w:rsidP="00A0741B">
      <w:pPr>
        <w:spacing w:after="0" w:line="240" w:lineRule="auto"/>
        <w:rPr>
          <w:b/>
          <w:bCs/>
        </w:rPr>
      </w:pPr>
      <w:r>
        <w:rPr>
          <w:b/>
          <w:bCs/>
        </w:rPr>
        <w:t>Realizacija:</w:t>
      </w:r>
      <w:r w:rsidR="00C84FB9">
        <w:rPr>
          <w:b/>
          <w:bCs/>
        </w:rPr>
        <w:t xml:space="preserve"> </w:t>
      </w:r>
      <w:r w:rsidR="00C84FB9" w:rsidRPr="00C84FB9">
        <w:t>1.500,00 eura</w:t>
      </w:r>
    </w:p>
    <w:p w14:paraId="07255A8F" w14:textId="77777777" w:rsidR="00A0741B" w:rsidRPr="00E46D81" w:rsidRDefault="00A0741B" w:rsidP="00E46D81">
      <w:pPr>
        <w:spacing w:after="0" w:line="240" w:lineRule="auto"/>
      </w:pPr>
    </w:p>
    <w:p w14:paraId="21C00550" w14:textId="2ECF3D09" w:rsidR="00E46D81" w:rsidRPr="00CC5707" w:rsidRDefault="00CC5707" w:rsidP="00E46D81">
      <w:pPr>
        <w:spacing w:after="0" w:line="240" w:lineRule="auto"/>
      </w:pPr>
      <w:r>
        <w:rPr>
          <w:b/>
          <w:bCs/>
        </w:rPr>
        <w:t xml:space="preserve">Obrazloženje: </w:t>
      </w:r>
      <w:r w:rsidRPr="00CC5707">
        <w:t>Sukladno zaključku Grada</w:t>
      </w:r>
      <w:r>
        <w:t>,</w:t>
      </w:r>
      <w:r w:rsidRPr="00CC5707">
        <w:t xml:space="preserve"> za hitne intervencije – izradu građevinskog elaborata</w:t>
      </w:r>
      <w:r>
        <w:rPr>
          <w:b/>
          <w:bCs/>
        </w:rPr>
        <w:t xml:space="preserve"> </w:t>
      </w:r>
      <w:r w:rsidRPr="00CC5707">
        <w:t>održivosti zgrade</w:t>
      </w:r>
      <w:r w:rsidR="006166A6">
        <w:t>,</w:t>
      </w:r>
      <w:r>
        <w:t xml:space="preserve"> odobrena su, planirana i utrošena sredstva u iznosu od 1.500,00 eura.</w:t>
      </w:r>
    </w:p>
    <w:p w14:paraId="675B324C" w14:textId="77777777" w:rsidR="00AB6C43" w:rsidRDefault="00AB6C43" w:rsidP="0047272A">
      <w:pPr>
        <w:spacing w:after="0" w:line="240" w:lineRule="auto"/>
      </w:pPr>
    </w:p>
    <w:p w14:paraId="58A8E878" w14:textId="77777777" w:rsidR="00AB6C43" w:rsidRDefault="00AB6C43" w:rsidP="0047272A">
      <w:pPr>
        <w:spacing w:after="0" w:line="240" w:lineRule="auto"/>
      </w:pPr>
    </w:p>
    <w:p w14:paraId="0893EE58" w14:textId="34909142" w:rsidR="00B838BB" w:rsidRDefault="00B838BB" w:rsidP="0047272A">
      <w:pPr>
        <w:spacing w:after="0" w:line="240" w:lineRule="auto"/>
        <w:rPr>
          <w:b/>
          <w:bCs/>
        </w:rPr>
      </w:pPr>
      <w:r w:rsidRPr="00B838BB">
        <w:rPr>
          <w:b/>
          <w:bCs/>
        </w:rPr>
        <w:t>POSEBNI IZVJEŠTAJI</w:t>
      </w:r>
    </w:p>
    <w:p w14:paraId="05561508" w14:textId="77777777" w:rsidR="00C50A96" w:rsidRDefault="00C50A96" w:rsidP="0047272A">
      <w:pPr>
        <w:spacing w:after="0" w:line="240" w:lineRule="auto"/>
        <w:rPr>
          <w:b/>
          <w:bCs/>
        </w:rPr>
      </w:pPr>
    </w:p>
    <w:p w14:paraId="692FA317" w14:textId="6B2DC0A7" w:rsidR="00C50A96" w:rsidRDefault="00C50A96" w:rsidP="0047272A">
      <w:pPr>
        <w:spacing w:after="0" w:line="240" w:lineRule="auto"/>
        <w:rPr>
          <w:b/>
          <w:bCs/>
        </w:rPr>
      </w:pPr>
      <w:r>
        <w:rPr>
          <w:b/>
          <w:bCs/>
        </w:rPr>
        <w:t>Izvještaj o stanju potraživanja i dospjelih obveza</w:t>
      </w:r>
    </w:p>
    <w:p w14:paraId="4AB948E5" w14:textId="77777777" w:rsidR="00C50A96" w:rsidRDefault="00C50A96" w:rsidP="0047272A">
      <w:pPr>
        <w:spacing w:after="0" w:line="240" w:lineRule="auto"/>
        <w:rPr>
          <w:b/>
          <w:bCs/>
        </w:rPr>
      </w:pPr>
    </w:p>
    <w:p w14:paraId="27B5DCC8" w14:textId="4113737E" w:rsidR="00C50A96" w:rsidRDefault="00C50A96" w:rsidP="0047272A">
      <w:pPr>
        <w:spacing w:after="0" w:line="240" w:lineRule="auto"/>
      </w:pPr>
      <w:r w:rsidRPr="00C50A96">
        <w:t>Kazalište je u 2023. godini iskazal</w:t>
      </w:r>
      <w:r w:rsidR="00C70D75">
        <w:t>o</w:t>
      </w:r>
      <w:r w:rsidRPr="00C50A96">
        <w:t xml:space="preserve"> potraživanja u ukupnom iznosu od</w:t>
      </w:r>
      <w:r w:rsidR="00C70D75">
        <w:t xml:space="preserve"> 9.787,75 eura.</w:t>
      </w:r>
    </w:p>
    <w:p w14:paraId="20939DAD" w14:textId="77777777" w:rsidR="00C70D75" w:rsidRDefault="00C70D75" w:rsidP="0047272A">
      <w:pPr>
        <w:spacing w:after="0" w:line="240" w:lineRule="auto"/>
      </w:pPr>
      <w:r>
        <w:t>Potraživanja se odnose na sljedeće pozicije:</w:t>
      </w:r>
    </w:p>
    <w:p w14:paraId="40D0DE2D" w14:textId="5A922AC8" w:rsidR="00C70D75" w:rsidRDefault="00C70D75" w:rsidP="0047272A">
      <w:pPr>
        <w:spacing w:after="0" w:line="240" w:lineRule="auto"/>
      </w:pPr>
      <w:r>
        <w:t>- potraživanja za ostale prihode (igranje predstava) u iznosu od 4.200,00 eura</w:t>
      </w:r>
    </w:p>
    <w:p w14:paraId="2FBEE7E6" w14:textId="1D59E8C0" w:rsidR="00C70D75" w:rsidRDefault="00C70D75" w:rsidP="0047272A">
      <w:pPr>
        <w:spacing w:after="0" w:line="240" w:lineRule="auto"/>
      </w:pPr>
      <w:r>
        <w:t>- potraživanja za prihode od pruženih usluga (najmovi)  u iznosu od 4.953,00 eura</w:t>
      </w:r>
    </w:p>
    <w:p w14:paraId="353FC9FE" w14:textId="77777777" w:rsidR="00C70D75" w:rsidRDefault="00C70D75" w:rsidP="0047272A">
      <w:pPr>
        <w:spacing w:after="0" w:line="240" w:lineRule="auto"/>
      </w:pPr>
      <w:r>
        <w:t>- potraživanja za predujmove i ostala potraživanja u iznosu od 634,75 eura</w:t>
      </w:r>
    </w:p>
    <w:p w14:paraId="67840BB0" w14:textId="6B3EF060" w:rsidR="00C70D75" w:rsidRDefault="00C70D75" w:rsidP="0047272A">
      <w:pPr>
        <w:spacing w:after="0" w:line="240" w:lineRule="auto"/>
      </w:pPr>
      <w:r>
        <w:t>Navedena potraživanja su naplativa.</w:t>
      </w:r>
    </w:p>
    <w:p w14:paraId="3FCDDDE8" w14:textId="77777777" w:rsidR="00C70D75" w:rsidRDefault="00C70D75" w:rsidP="0047272A">
      <w:pPr>
        <w:spacing w:after="0" w:line="240" w:lineRule="auto"/>
      </w:pPr>
    </w:p>
    <w:p w14:paraId="05AE75A7" w14:textId="32742F33" w:rsidR="00C70D75" w:rsidRDefault="00C70D75" w:rsidP="0047272A">
      <w:pPr>
        <w:spacing w:after="0" w:line="240" w:lineRule="auto"/>
      </w:pPr>
      <w:r>
        <w:t xml:space="preserve">Na dan 31.12.2023. Kazalište je imalo evidentirane obveze u iznosu od </w:t>
      </w:r>
      <w:r w:rsidR="009A5600">
        <w:t>40.367,08 eura i to kako slijedi</w:t>
      </w:r>
    </w:p>
    <w:p w14:paraId="73BF7EDD" w14:textId="77777777" w:rsidR="009A5600" w:rsidRDefault="009A5600" w:rsidP="0047272A">
      <w:pPr>
        <w:spacing w:after="0" w:line="240" w:lineRule="auto"/>
      </w:pPr>
    </w:p>
    <w:p w14:paraId="21008D80" w14:textId="72BA64F2" w:rsidR="009A5600" w:rsidRDefault="009A5600" w:rsidP="0047272A">
      <w:pPr>
        <w:spacing w:after="0" w:line="240" w:lineRule="auto"/>
      </w:pPr>
      <w:r>
        <w:t>Dospjele obveze: Obveze za materijalne rashode u iznosu od 1.102,29 eura</w:t>
      </w:r>
    </w:p>
    <w:p w14:paraId="1701C493" w14:textId="20B21C80" w:rsidR="009A5600" w:rsidRDefault="009A5600" w:rsidP="0047272A">
      <w:pPr>
        <w:spacing w:after="0" w:line="240" w:lineRule="auto"/>
      </w:pPr>
      <w:r>
        <w:t>Ove obveze su podmirene početkom 2024. godine.</w:t>
      </w:r>
    </w:p>
    <w:p w14:paraId="406EB8F5" w14:textId="77777777" w:rsidR="009A5600" w:rsidRDefault="009A5600" w:rsidP="0047272A">
      <w:pPr>
        <w:spacing w:after="0" w:line="240" w:lineRule="auto"/>
      </w:pPr>
    </w:p>
    <w:p w14:paraId="2F64022A" w14:textId="2E4377D1" w:rsidR="0064179C" w:rsidRDefault="009A5600" w:rsidP="0047272A">
      <w:pPr>
        <w:spacing w:after="0" w:line="240" w:lineRule="auto"/>
      </w:pPr>
      <w:r>
        <w:t>Nedospjele obveze</w:t>
      </w:r>
      <w:r w:rsidR="0064179C">
        <w:t>:</w:t>
      </w:r>
    </w:p>
    <w:p w14:paraId="055966DA" w14:textId="10C2A789" w:rsidR="0064179C" w:rsidRDefault="0064179C" w:rsidP="0047272A">
      <w:pPr>
        <w:spacing w:after="0" w:line="240" w:lineRule="auto"/>
      </w:pPr>
      <w:r>
        <w:t xml:space="preserve">- Obveze za zaposlene u iznosu od 35.465,61 </w:t>
      </w:r>
      <w:proofErr w:type="spellStart"/>
      <w:r>
        <w:t>eur</w:t>
      </w:r>
      <w:proofErr w:type="spellEnd"/>
    </w:p>
    <w:p w14:paraId="178CD08B" w14:textId="6BAE3A0E" w:rsidR="0064179C" w:rsidRDefault="0064179C" w:rsidP="0047272A">
      <w:pPr>
        <w:spacing w:after="0" w:line="240" w:lineRule="auto"/>
      </w:pPr>
      <w:r>
        <w:t>- Obveze za materijalne rashode u iznosu od 3.536,58 eura</w:t>
      </w:r>
    </w:p>
    <w:p w14:paraId="1FC22963" w14:textId="1B3BF11D" w:rsidR="0064179C" w:rsidRDefault="0064179C" w:rsidP="0047272A">
      <w:pPr>
        <w:spacing w:after="0" w:line="240" w:lineRule="auto"/>
      </w:pPr>
      <w:r>
        <w:t>- Obveze za financijske rashode u iznosu od 262,60 eura</w:t>
      </w:r>
    </w:p>
    <w:p w14:paraId="6A0F593E" w14:textId="05DF2526" w:rsidR="0064179C" w:rsidRDefault="0064179C" w:rsidP="0047272A">
      <w:pPr>
        <w:spacing w:after="0" w:line="240" w:lineRule="auto"/>
      </w:pPr>
      <w:r>
        <w:t>Ove obveze su podmirene do kraja siječnja 2024. godine.</w:t>
      </w:r>
    </w:p>
    <w:p w14:paraId="205504D3" w14:textId="77777777" w:rsidR="0064179C" w:rsidRDefault="0064179C" w:rsidP="0047272A">
      <w:pPr>
        <w:spacing w:after="0" w:line="240" w:lineRule="auto"/>
      </w:pPr>
    </w:p>
    <w:p w14:paraId="31BB09C6" w14:textId="631E81B1" w:rsidR="0064179C" w:rsidRDefault="0064179C" w:rsidP="0047272A">
      <w:pPr>
        <w:spacing w:after="0" w:line="240" w:lineRule="auto"/>
      </w:pPr>
      <w:r>
        <w:t>Kazalište nije imalo sudskih sporova koji bi mogli biti potencijalna obveza.</w:t>
      </w:r>
    </w:p>
    <w:p w14:paraId="6CBE46F9" w14:textId="77777777" w:rsidR="0064179C" w:rsidRDefault="0064179C" w:rsidP="0047272A">
      <w:pPr>
        <w:spacing w:after="0" w:line="240" w:lineRule="auto"/>
      </w:pPr>
    </w:p>
    <w:p w14:paraId="08661652" w14:textId="5520CBE1" w:rsidR="0064179C" w:rsidRDefault="0064179C" w:rsidP="0047272A">
      <w:pPr>
        <w:spacing w:after="0" w:line="240" w:lineRule="auto"/>
      </w:pPr>
      <w:r>
        <w:t>U Splitu, 2</w:t>
      </w:r>
      <w:r w:rsidR="00D81AA2">
        <w:t>6</w:t>
      </w:r>
      <w:r>
        <w:t>. ožujka 2024. god.</w:t>
      </w:r>
    </w:p>
    <w:p w14:paraId="3682305C" w14:textId="77777777" w:rsidR="0064179C" w:rsidRDefault="0064179C" w:rsidP="0047272A">
      <w:pPr>
        <w:spacing w:after="0" w:line="240" w:lineRule="auto"/>
      </w:pPr>
    </w:p>
    <w:p w14:paraId="77C19805" w14:textId="77777777" w:rsidR="00D81AA2" w:rsidRDefault="0064179C" w:rsidP="0047272A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D81AA2">
        <w:t>RAVNATELJ:</w:t>
      </w:r>
    </w:p>
    <w:p w14:paraId="7758C143" w14:textId="77777777" w:rsidR="00D81AA2" w:rsidRDefault="00D81AA2" w:rsidP="0047272A">
      <w:pPr>
        <w:spacing w:after="0" w:line="240" w:lineRule="auto"/>
      </w:pPr>
    </w:p>
    <w:p w14:paraId="18EF283F" w14:textId="77777777" w:rsidR="00D81AA2" w:rsidRDefault="00D81AA2" w:rsidP="0047272A">
      <w:pPr>
        <w:spacing w:after="0" w:line="240" w:lineRule="auto"/>
      </w:pPr>
    </w:p>
    <w:p w14:paraId="25C7B690" w14:textId="691C03D9" w:rsidR="00C70D75" w:rsidRDefault="00D81AA2" w:rsidP="00D81AA2">
      <w:pPr>
        <w:spacing w:after="0" w:line="240" w:lineRule="auto"/>
        <w:ind w:left="4956" w:firstLine="708"/>
      </w:pPr>
      <w:r>
        <w:t xml:space="preserve">Ivo </w:t>
      </w:r>
      <w:proofErr w:type="spellStart"/>
      <w:r>
        <w:t>Perkušić</w:t>
      </w:r>
      <w:proofErr w:type="spellEnd"/>
    </w:p>
    <w:p w14:paraId="5FF3AD3B" w14:textId="77777777" w:rsidR="00D81AA2" w:rsidRDefault="00D81AA2" w:rsidP="00D81AA2">
      <w:pPr>
        <w:spacing w:after="0" w:line="240" w:lineRule="auto"/>
      </w:pPr>
    </w:p>
    <w:p w14:paraId="7D77EC80" w14:textId="77777777" w:rsidR="00D81AA2" w:rsidRDefault="00D81AA2" w:rsidP="00D81AA2">
      <w:pPr>
        <w:spacing w:after="0" w:line="240" w:lineRule="auto"/>
      </w:pPr>
    </w:p>
    <w:p w14:paraId="5AB24859" w14:textId="46352DFD" w:rsidR="00D81AA2" w:rsidRDefault="00D81AA2" w:rsidP="00D81AA2">
      <w:pPr>
        <w:spacing w:after="0" w:line="240" w:lineRule="auto"/>
      </w:pPr>
      <w:r>
        <w:t>Godišnje izvješće o izvršenju Financijskog plana za 2023. usvojeno na sjednici Kazališnog vijeća Gradskog kazališta mladih 27. ožujka 2024.</w:t>
      </w:r>
    </w:p>
    <w:p w14:paraId="7D0F6631" w14:textId="77777777" w:rsidR="00D81AA2" w:rsidRDefault="00D81AA2" w:rsidP="00D81AA2">
      <w:pPr>
        <w:spacing w:after="0" w:line="240" w:lineRule="auto"/>
      </w:pPr>
    </w:p>
    <w:p w14:paraId="1E3CA4CB" w14:textId="46BC54B7" w:rsidR="00D81AA2" w:rsidRDefault="00D81AA2" w:rsidP="00D81AA2">
      <w:pPr>
        <w:spacing w:after="0" w:line="240" w:lineRule="auto"/>
        <w:jc w:val="right"/>
      </w:pPr>
      <w:r>
        <w:t>PREDSJEDNIK KAZALIŠNOG VIJEĆA</w:t>
      </w:r>
    </w:p>
    <w:p w14:paraId="322BC708" w14:textId="77777777" w:rsidR="00D81AA2" w:rsidRDefault="00D81AA2" w:rsidP="00D81AA2">
      <w:pPr>
        <w:spacing w:after="0" w:line="240" w:lineRule="auto"/>
        <w:jc w:val="right"/>
      </w:pPr>
    </w:p>
    <w:p w14:paraId="33FA1033" w14:textId="112A8E3B" w:rsidR="00D81AA2" w:rsidRDefault="00D81AA2" w:rsidP="00D81AA2">
      <w:pPr>
        <w:spacing w:after="0" w:line="240" w:lineRule="auto"/>
        <w:jc w:val="right"/>
      </w:pPr>
      <w:r>
        <w:t>Siniša Novković</w:t>
      </w:r>
    </w:p>
    <w:p w14:paraId="068FC46C" w14:textId="77777777" w:rsidR="00D81AA2" w:rsidRDefault="00D81AA2" w:rsidP="00D81AA2">
      <w:pPr>
        <w:spacing w:after="0" w:line="240" w:lineRule="auto"/>
      </w:pPr>
    </w:p>
    <w:p w14:paraId="04564196" w14:textId="13BB551A" w:rsidR="00D81AA2" w:rsidRPr="00DA2275" w:rsidRDefault="00D81AA2" w:rsidP="00D81AA2">
      <w:pPr>
        <w:spacing w:after="0" w:line="240" w:lineRule="auto"/>
        <w:rPr>
          <w:rFonts w:eastAsia="Calibri" w:cs="Times New Roman"/>
          <w:kern w:val="0"/>
          <w:szCs w:val="24"/>
          <w14:ligatures w14:val="none"/>
        </w:rPr>
      </w:pPr>
      <w:r w:rsidRPr="00DA2275">
        <w:rPr>
          <w:rFonts w:eastAsia="Calibri" w:cs="Times New Roman"/>
          <w:kern w:val="0"/>
          <w:szCs w:val="24"/>
          <w14:ligatures w14:val="none"/>
        </w:rPr>
        <w:t>Klasa: 612-03/2</w:t>
      </w:r>
      <w:r>
        <w:rPr>
          <w:rFonts w:eastAsia="Calibri" w:cs="Times New Roman"/>
          <w:kern w:val="0"/>
          <w:szCs w:val="24"/>
          <w14:ligatures w14:val="none"/>
        </w:rPr>
        <w:t>4</w:t>
      </w:r>
      <w:r w:rsidRPr="00DA2275">
        <w:rPr>
          <w:rFonts w:eastAsia="Calibri" w:cs="Times New Roman"/>
          <w:kern w:val="0"/>
          <w:szCs w:val="24"/>
          <w14:ligatures w14:val="none"/>
        </w:rPr>
        <w:t>-01</w:t>
      </w:r>
      <w:r>
        <w:rPr>
          <w:rFonts w:eastAsia="Calibri" w:cs="Times New Roman"/>
          <w:kern w:val="0"/>
          <w:szCs w:val="24"/>
          <w14:ligatures w14:val="none"/>
        </w:rPr>
        <w:t>/8</w:t>
      </w:r>
      <w:r>
        <w:rPr>
          <w:rFonts w:eastAsia="Calibri" w:cs="Times New Roman"/>
          <w:kern w:val="0"/>
          <w:szCs w:val="24"/>
          <w14:ligatures w14:val="none"/>
        </w:rPr>
        <w:t>5</w:t>
      </w:r>
    </w:p>
    <w:p w14:paraId="7C1ECC03" w14:textId="77777777" w:rsidR="00D81AA2" w:rsidRPr="00DA2275" w:rsidRDefault="00D81AA2" w:rsidP="00D81AA2">
      <w:pPr>
        <w:spacing w:after="0" w:line="240" w:lineRule="auto"/>
        <w:rPr>
          <w:rFonts w:eastAsia="Calibri" w:cs="Times New Roman"/>
          <w:kern w:val="0"/>
          <w:szCs w:val="24"/>
          <w14:ligatures w14:val="none"/>
        </w:rPr>
      </w:pPr>
      <w:proofErr w:type="spellStart"/>
      <w:r w:rsidRPr="00DA2275">
        <w:rPr>
          <w:rFonts w:eastAsia="Calibri" w:cs="Times New Roman"/>
          <w:kern w:val="0"/>
          <w:szCs w:val="24"/>
          <w14:ligatures w14:val="none"/>
        </w:rPr>
        <w:t>Urbroj</w:t>
      </w:r>
      <w:proofErr w:type="spellEnd"/>
      <w:r w:rsidRPr="00DA2275">
        <w:rPr>
          <w:rFonts w:eastAsia="Calibri" w:cs="Times New Roman"/>
          <w:kern w:val="0"/>
          <w:szCs w:val="24"/>
          <w14:ligatures w14:val="none"/>
        </w:rPr>
        <w:t>: 2181-110-2</w:t>
      </w:r>
      <w:r>
        <w:rPr>
          <w:rFonts w:eastAsia="Calibri" w:cs="Times New Roman"/>
          <w:kern w:val="0"/>
          <w:szCs w:val="24"/>
          <w14:ligatures w14:val="none"/>
        </w:rPr>
        <w:t>4</w:t>
      </w:r>
      <w:r w:rsidRPr="00DA2275">
        <w:rPr>
          <w:rFonts w:eastAsia="Calibri" w:cs="Times New Roman"/>
          <w:kern w:val="0"/>
          <w:szCs w:val="24"/>
          <w14:ligatures w14:val="none"/>
        </w:rPr>
        <w:t>-1</w:t>
      </w:r>
    </w:p>
    <w:p w14:paraId="432088CD" w14:textId="14BC8D68" w:rsidR="00D81AA2" w:rsidRPr="00D81AA2" w:rsidRDefault="00D81AA2" w:rsidP="00D81AA2">
      <w:pPr>
        <w:spacing w:after="0" w:line="240" w:lineRule="auto"/>
        <w:rPr>
          <w:rFonts w:eastAsia="Calibri" w:cs="Times New Roman"/>
          <w:kern w:val="0"/>
          <w:szCs w:val="24"/>
          <w14:ligatures w14:val="none"/>
        </w:rPr>
      </w:pPr>
      <w:r w:rsidRPr="00DA2275">
        <w:rPr>
          <w:rFonts w:eastAsia="Calibri" w:cs="Times New Roman"/>
          <w:kern w:val="0"/>
          <w:szCs w:val="24"/>
          <w14:ligatures w14:val="none"/>
        </w:rPr>
        <w:t>Split,</w:t>
      </w:r>
      <w:r>
        <w:rPr>
          <w:rFonts w:eastAsia="Calibri" w:cs="Times New Roman"/>
          <w:kern w:val="0"/>
          <w:szCs w:val="24"/>
          <w14:ligatures w14:val="none"/>
        </w:rPr>
        <w:t xml:space="preserve"> </w:t>
      </w:r>
      <w:r>
        <w:rPr>
          <w:rFonts w:eastAsia="Calibri" w:cs="Times New Roman"/>
          <w:kern w:val="0"/>
          <w:szCs w:val="24"/>
          <w14:ligatures w14:val="none"/>
        </w:rPr>
        <w:t>27</w:t>
      </w:r>
      <w:r>
        <w:rPr>
          <w:rFonts w:eastAsia="Calibri" w:cs="Times New Roman"/>
          <w:kern w:val="0"/>
          <w:szCs w:val="24"/>
          <w14:ligatures w14:val="none"/>
        </w:rPr>
        <w:t>. ožujka 2024.</w:t>
      </w:r>
    </w:p>
    <w:sectPr w:rsidR="00D81AA2" w:rsidRPr="00D8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2540B"/>
    <w:multiLevelType w:val="hybridMultilevel"/>
    <w:tmpl w:val="E2CE91F2"/>
    <w:lvl w:ilvl="0" w:tplc="1BF853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4B0AFE"/>
    <w:multiLevelType w:val="multilevel"/>
    <w:tmpl w:val="D2C6AB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D87F99"/>
    <w:multiLevelType w:val="hybridMultilevel"/>
    <w:tmpl w:val="A04E4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750071">
    <w:abstractNumId w:val="2"/>
  </w:num>
  <w:num w:numId="2" w16cid:durableId="214591131">
    <w:abstractNumId w:val="0"/>
  </w:num>
  <w:num w:numId="3" w16cid:durableId="59070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2"/>
    <w:rsid w:val="00042B8F"/>
    <w:rsid w:val="0005174D"/>
    <w:rsid w:val="00055481"/>
    <w:rsid w:val="00076F30"/>
    <w:rsid w:val="000C50E7"/>
    <w:rsid w:val="00185239"/>
    <w:rsid w:val="00237562"/>
    <w:rsid w:val="00271809"/>
    <w:rsid w:val="00294F55"/>
    <w:rsid w:val="002E7E5B"/>
    <w:rsid w:val="003023D1"/>
    <w:rsid w:val="00325317"/>
    <w:rsid w:val="00325B3E"/>
    <w:rsid w:val="00362726"/>
    <w:rsid w:val="00392AFB"/>
    <w:rsid w:val="003B3176"/>
    <w:rsid w:val="00413397"/>
    <w:rsid w:val="0047272A"/>
    <w:rsid w:val="004872E5"/>
    <w:rsid w:val="00495AF9"/>
    <w:rsid w:val="004E0AD1"/>
    <w:rsid w:val="005142A3"/>
    <w:rsid w:val="005646AB"/>
    <w:rsid w:val="00581C8B"/>
    <w:rsid w:val="00590F34"/>
    <w:rsid w:val="00592ED9"/>
    <w:rsid w:val="005E69FF"/>
    <w:rsid w:val="006166A6"/>
    <w:rsid w:val="00625AA0"/>
    <w:rsid w:val="0064179C"/>
    <w:rsid w:val="00676C63"/>
    <w:rsid w:val="006E6E66"/>
    <w:rsid w:val="006E7872"/>
    <w:rsid w:val="00704832"/>
    <w:rsid w:val="0074207F"/>
    <w:rsid w:val="008472F8"/>
    <w:rsid w:val="0085652A"/>
    <w:rsid w:val="0085795F"/>
    <w:rsid w:val="00880F8C"/>
    <w:rsid w:val="009A5600"/>
    <w:rsid w:val="00A0741B"/>
    <w:rsid w:val="00A2252A"/>
    <w:rsid w:val="00A24503"/>
    <w:rsid w:val="00A247C2"/>
    <w:rsid w:val="00A304F3"/>
    <w:rsid w:val="00AB6C43"/>
    <w:rsid w:val="00B16DB6"/>
    <w:rsid w:val="00B640A2"/>
    <w:rsid w:val="00B67A96"/>
    <w:rsid w:val="00B838BB"/>
    <w:rsid w:val="00B86F90"/>
    <w:rsid w:val="00B9296B"/>
    <w:rsid w:val="00BB6E5F"/>
    <w:rsid w:val="00BC79F8"/>
    <w:rsid w:val="00C26625"/>
    <w:rsid w:val="00C50A96"/>
    <w:rsid w:val="00C70D75"/>
    <w:rsid w:val="00C84FB9"/>
    <w:rsid w:val="00C92C59"/>
    <w:rsid w:val="00CC5707"/>
    <w:rsid w:val="00CD4498"/>
    <w:rsid w:val="00CE60F4"/>
    <w:rsid w:val="00D81AA2"/>
    <w:rsid w:val="00DC769F"/>
    <w:rsid w:val="00DF7C13"/>
    <w:rsid w:val="00E46D81"/>
    <w:rsid w:val="00E774ED"/>
    <w:rsid w:val="00E833C7"/>
    <w:rsid w:val="00E8472C"/>
    <w:rsid w:val="00EE6495"/>
    <w:rsid w:val="00F03A8E"/>
    <w:rsid w:val="00F85023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116B"/>
  <w15:chartTrackingRefBased/>
  <w15:docId w15:val="{EA1E70B7-B9B9-468B-A016-7373D9C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RECRO d.d.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racunovodstvo@gkm.hr</dc:creator>
  <cp:keywords/>
  <dc:description/>
  <cp:lastModifiedBy>Tajnik Gkm</cp:lastModifiedBy>
  <cp:revision>64</cp:revision>
  <cp:lastPrinted>2024-03-27T09:53:00Z</cp:lastPrinted>
  <dcterms:created xsi:type="dcterms:W3CDTF">2024-03-26T21:02:00Z</dcterms:created>
  <dcterms:modified xsi:type="dcterms:W3CDTF">2024-03-27T10:27:00Z</dcterms:modified>
</cp:coreProperties>
</file>