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AFC5" w14:textId="77777777" w:rsidR="006C10B8" w:rsidRPr="00ED3E4C" w:rsidRDefault="006C10B8" w:rsidP="006C10B8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4157E37F" w14:textId="77777777" w:rsidR="006C10B8" w:rsidRPr="00ED3E4C" w:rsidRDefault="006C10B8" w:rsidP="006C10B8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63BF4B30" w14:textId="77777777" w:rsidR="006C10B8" w:rsidRPr="00ED3E4C" w:rsidRDefault="006C10B8" w:rsidP="006C10B8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3CB4584A" w14:textId="77777777" w:rsidR="006C10B8" w:rsidRPr="00ED3E4C" w:rsidRDefault="006C10B8" w:rsidP="006C10B8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6DABDF47" w14:textId="77777777" w:rsidR="006C10B8" w:rsidRPr="00ED3E4C" w:rsidRDefault="006C10B8" w:rsidP="006C10B8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75A1A32C" w14:textId="77777777" w:rsidR="006C10B8" w:rsidRPr="00ED3E4C" w:rsidRDefault="006C10B8" w:rsidP="006C10B8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p w14:paraId="54FDBCE7" w14:textId="77777777" w:rsidR="006C10B8" w:rsidRPr="00ED3E4C" w:rsidRDefault="006C10B8" w:rsidP="006C10B8">
      <w:pPr>
        <w:spacing w:after="200" w:line="276" w:lineRule="auto"/>
        <w:ind w:right="1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C10B8" w:rsidRPr="00ED3E4C" w14:paraId="72B4F79A" w14:textId="77777777" w:rsidTr="008334A2">
        <w:trPr>
          <w:trHeight w:val="289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544D5BE" w14:textId="77777777" w:rsidR="006C10B8" w:rsidRPr="00ED3E4C" w:rsidRDefault="006C10B8" w:rsidP="008334A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CC89C1C" w14:textId="77777777" w:rsidR="006C10B8" w:rsidRPr="00ED3E4C" w:rsidRDefault="006C10B8" w:rsidP="008334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719BFF5" w14:textId="77777777" w:rsidR="006C10B8" w:rsidRPr="00ED3E4C" w:rsidRDefault="006C10B8" w:rsidP="008334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POZIV NA DOSTAVU PONUDA U POSTUPKU JEDNOSTAVNE NABAVE </w:t>
            </w:r>
          </w:p>
          <w:p w14:paraId="51E5CF0D" w14:textId="77777777" w:rsidR="006C10B8" w:rsidRPr="00ED3E4C" w:rsidRDefault="006C10B8" w:rsidP="008334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usluge dostavljanja pripremljene hrane (catering)</w:t>
            </w:r>
          </w:p>
          <w:p w14:paraId="784516A3" w14:textId="74654E52" w:rsidR="006C10B8" w:rsidRPr="00ED3E4C" w:rsidRDefault="006C10B8" w:rsidP="008334A2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Evidencijski broj: 0</w:t>
            </w:r>
            <w:r w:rsidR="00710976"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:sz w:val="24"/>
                <w:szCs w:val="24"/>
                <w14:ligatures w14:val="none"/>
              </w:rPr>
              <w:t>2/25</w:t>
            </w:r>
          </w:p>
          <w:p w14:paraId="0D826128" w14:textId="77777777" w:rsidR="006C10B8" w:rsidRPr="00ED3E4C" w:rsidRDefault="006C10B8" w:rsidP="008334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5"/>
                <w:kern w:val="0"/>
                <w:sz w:val="24"/>
                <w:szCs w:val="24"/>
                <w14:ligatures w14:val="none"/>
              </w:rPr>
            </w:pPr>
          </w:p>
          <w:p w14:paraId="5DD5EB69" w14:textId="77777777" w:rsidR="006C10B8" w:rsidRPr="00ED3E4C" w:rsidRDefault="006C10B8" w:rsidP="008334A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8BD4B2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6B6CFB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40BB7E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65903D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5B5B483A" w14:textId="77777777" w:rsidR="006C10B8" w:rsidRPr="00ED3E4C" w:rsidRDefault="006C10B8" w:rsidP="006C10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EED1A1" w14:textId="53BEA6C8" w:rsidR="006C10B8" w:rsidRPr="00ED3E4C" w:rsidRDefault="006C10B8" w:rsidP="006C10B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526252370"/>
      <w:r w:rsidRPr="00ED3E4C">
        <w:rPr>
          <w:rFonts w:ascii="Times New Roman" w:eastAsia="Calibri" w:hAnsi="Times New Roman" w:cs="Times New Roman"/>
          <w:kern w:val="0"/>
          <w14:ligatures w14:val="none"/>
        </w:rPr>
        <w:t>Klasa: 612-03/2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ED3E4C">
        <w:rPr>
          <w:rFonts w:ascii="Times New Roman" w:eastAsia="Calibri" w:hAnsi="Times New Roman" w:cs="Times New Roman"/>
          <w:kern w:val="0"/>
          <w14:ligatures w14:val="none"/>
        </w:rPr>
        <w:t>-01/</w:t>
      </w:r>
      <w:r w:rsidR="00B56EF9">
        <w:rPr>
          <w:rFonts w:ascii="Times New Roman" w:eastAsia="Calibri" w:hAnsi="Times New Roman" w:cs="Times New Roman"/>
          <w:kern w:val="0"/>
          <w14:ligatures w14:val="none"/>
        </w:rPr>
        <w:t>45</w:t>
      </w:r>
    </w:p>
    <w:p w14:paraId="7FECF14A" w14:textId="6E1F0D39" w:rsidR="006C10B8" w:rsidRPr="00ED3E4C" w:rsidRDefault="006C10B8" w:rsidP="006C10B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D3E4C">
        <w:rPr>
          <w:rFonts w:ascii="Times New Roman" w:eastAsia="Calibri" w:hAnsi="Times New Roman" w:cs="Times New Roman"/>
          <w:kern w:val="0"/>
          <w14:ligatures w14:val="none"/>
        </w:rPr>
        <w:t>Urbroj</w:t>
      </w:r>
      <w:proofErr w:type="spellEnd"/>
      <w:r w:rsidRPr="00ED3E4C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bookmarkEnd w:id="0"/>
      <w:r w:rsidRPr="00ED3E4C">
        <w:rPr>
          <w:rFonts w:ascii="Times New Roman" w:eastAsia="Calibri" w:hAnsi="Times New Roman" w:cs="Times New Roman"/>
          <w:kern w:val="0"/>
          <w14:ligatures w14:val="none"/>
        </w:rPr>
        <w:t>2181-110-2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ED3E4C">
        <w:rPr>
          <w:rFonts w:ascii="Times New Roman" w:eastAsia="Calibri" w:hAnsi="Times New Roman" w:cs="Times New Roman"/>
          <w:kern w:val="0"/>
          <w14:ligatures w14:val="none"/>
        </w:rPr>
        <w:t>-/1</w:t>
      </w:r>
    </w:p>
    <w:p w14:paraId="3FF1A1FD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E0355C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6BEB14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26443E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14E087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F68B5C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4D2D0D" w14:textId="163BF3BB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Split,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 veljače 2025.</w:t>
      </w:r>
    </w:p>
    <w:p w14:paraId="00C62365" w14:textId="77777777" w:rsidR="006C10B8" w:rsidRPr="00ED3E4C" w:rsidRDefault="006C10B8" w:rsidP="006C10B8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487ABC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13995C1C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7D6F6CFE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36B54FC6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64C23060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08C6BDBA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4B693CCC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1F4E28BE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147DB135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03E9DD" w14:textId="77777777" w:rsidR="006C10B8" w:rsidRPr="00ED3E4C" w:rsidRDefault="006C10B8" w:rsidP="006C10B8">
      <w:pPr>
        <w:keepNext/>
        <w:keepLines/>
        <w:pBdr>
          <w:bottom w:val="single" w:sz="4" w:space="1" w:color="4F81BD"/>
        </w:pBdr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I. UPUTA PONUDITELJIMA ZA IZRADU PONUDE </w:t>
      </w:r>
    </w:p>
    <w:p w14:paraId="722F922F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07F92E" w14:textId="77777777" w:rsidR="006C10B8" w:rsidRPr="00ED3E4C" w:rsidRDefault="006C10B8" w:rsidP="006C10B8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OPĆI PODACI</w:t>
      </w:r>
    </w:p>
    <w:p w14:paraId="1AEF26F7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3B68F9F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Opći podaci o Naručitelju: </w:t>
      </w:r>
    </w:p>
    <w:p w14:paraId="6DB0A1F2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Naručitelj: Gradsko kazalište mladih</w:t>
      </w:r>
    </w:p>
    <w:p w14:paraId="2C41C34A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Adresa: Trg Republike 1, 21000 Split</w:t>
      </w:r>
    </w:p>
    <w:p w14:paraId="71EDC9D1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Odgovorna osoba naručitelja: Ivo </w:t>
      </w:r>
      <w:proofErr w:type="spellStart"/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Perkušić</w:t>
      </w:r>
      <w:proofErr w:type="spellEnd"/>
    </w:p>
    <w:p w14:paraId="4A645242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OIB:</w: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15177482366</w:t>
      </w:r>
    </w:p>
    <w:p w14:paraId="05B48738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telefona:   021/344979</w:t>
      </w:r>
    </w:p>
    <w:p w14:paraId="79B42FA1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Internetska adresa: </w:t>
      </w:r>
      <w:hyperlink r:id="rId7" w:history="1">
        <w:r w:rsidRPr="00ED3E4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www.gkm.hr</w:t>
        </w:r>
      </w:hyperlink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</w:p>
    <w:p w14:paraId="10942DD9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Adresa elektroničke pošte: </w:t>
      </w:r>
      <w:bookmarkStart w:id="1" w:name="_Hlk55381544"/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begin"/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instrText xml:space="preserve"> HYPERLINK "mailto:ravnatelj@gkm.hr" </w:instrTex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separate"/>
      </w:r>
      <w:r w:rsidRPr="00ED3E4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val="en-GB" w:eastAsia="hr-HR"/>
          <w14:ligatures w14:val="none"/>
        </w:rPr>
        <w:t>ravnatelj@gkm.hr</w:t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hr-HR"/>
          <w14:ligatures w14:val="none"/>
        </w:rPr>
        <w:fldChar w:fldCharType="end"/>
      </w: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bookmarkEnd w:id="1"/>
    </w:p>
    <w:p w14:paraId="1FAFA923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F86C3F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Podaci o osobi zaduženoj za komunikaciju s gospodarskim subjektima:</w:t>
      </w:r>
    </w:p>
    <w:p w14:paraId="455D8022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Irena Bitanga, tajnik</w:t>
      </w:r>
    </w:p>
    <w:p w14:paraId="2F096AA0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57963041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telefona:   +38521317886</w:t>
      </w:r>
    </w:p>
    <w:bookmarkEnd w:id="2"/>
    <w:p w14:paraId="174C408A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Adresa elektroničke pošte: </w:t>
      </w:r>
      <w:bookmarkStart w:id="3" w:name="_Hlk55382102"/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begin"/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instrText xml:space="preserve"> HYPERLINK "mailto:tajnik@gkm.hr" </w:instrText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separate"/>
      </w:r>
      <w:r w:rsidRPr="00ED3E4C">
        <w:rPr>
          <w:rFonts w:ascii="Times New Roman" w:eastAsia="Times New Roman" w:hAnsi="Times New Roman" w:cs="Times New Roman"/>
          <w:bCs/>
          <w:color w:val="0000FF"/>
          <w:kern w:val="0"/>
          <w:sz w:val="24"/>
          <w:szCs w:val="24"/>
          <w:u w:val="single"/>
          <w:lang w:val="en-GB" w:eastAsia="hr-HR"/>
          <w14:ligatures w14:val="none"/>
        </w:rPr>
        <w:t>tajnik@gkm.hr</w:t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GB" w:eastAsia="hr-HR"/>
          <w14:ligatures w14:val="none"/>
        </w:rPr>
        <w:fldChar w:fldCharType="end"/>
      </w:r>
    </w:p>
    <w:bookmarkEnd w:id="3"/>
    <w:p w14:paraId="63549B63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DA1A14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Popis gospodarskih subjekata s kojima je naručitelj u sukobu interesa: </w:t>
      </w:r>
    </w:p>
    <w:p w14:paraId="2D27476F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Temeljem članaka 80. Zakona o javnoj nabavi ("Narodne novine", broj 120/2016 i 114/22; dalje: ZJN), </w:t>
      </w:r>
      <w:bookmarkStart w:id="4" w:name="_Hlk54770444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Gradsko kazalište mladih </w:t>
      </w:r>
      <w:bookmarkEnd w:id="4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ovom postupku </w:t>
      </w:r>
      <w:r w:rsidRPr="00ED3E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(u daljnjem tekstu: Naručitelj) 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ne smije sklapati ugovore o javnoj nabavi sa sljedećim gospodarskim subjektima (u svojstvu ponuditelja, člana zajednice ponuditelja ili </w:t>
      </w:r>
      <w:proofErr w:type="spellStart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podizvoditelja</w:t>
      </w:r>
      <w:proofErr w:type="spellEnd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odabranom ponuditelju): </w:t>
      </w:r>
    </w:p>
    <w:p w14:paraId="56EC42D1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B4A3F4" w14:textId="77777777" w:rsidR="006C10B8" w:rsidRPr="00DC0E8E" w:rsidRDefault="006C10B8" w:rsidP="006C10B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Valenti</w:t>
      </w:r>
      <w:proofErr w:type="spellEnd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rooms</w:t>
      </w:r>
      <w:proofErr w:type="spellEnd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vl</w:t>
      </w:r>
      <w:proofErr w:type="spellEnd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Đani </w:t>
      </w:r>
      <w:proofErr w:type="spellStart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Valenti</w:t>
      </w:r>
      <w:proofErr w:type="spellEnd"/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Starčevićeva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16</w:t>
      </w:r>
    </w:p>
    <w:p w14:paraId="0A0282FD" w14:textId="77777777" w:rsidR="006C10B8" w:rsidRDefault="006C10B8" w:rsidP="006C10B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C0E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Odvjetnik Mirko Bitanga, Gundulićeva 26, Split</w:t>
      </w:r>
    </w:p>
    <w:p w14:paraId="1D67D1FF" w14:textId="77777777" w:rsidR="006C10B8" w:rsidRPr="00DC0E8E" w:rsidRDefault="006C10B8" w:rsidP="006C10B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Studio B&amp;C,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Siniša Čović,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Šižgorićeva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8</w:t>
      </w:r>
    </w:p>
    <w:p w14:paraId="40CC2F6E" w14:textId="6DE74749" w:rsidR="006C10B8" w:rsidRPr="00ED3E4C" w:rsidRDefault="006C10B8" w:rsidP="006C10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447130" w14:textId="77777777" w:rsidR="006C10B8" w:rsidRPr="00ED3E4C" w:rsidRDefault="006C10B8" w:rsidP="006C10B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B743AA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Evidencijski broj nabave: </w:t>
      </w:r>
    </w:p>
    <w:p w14:paraId="11AB82BD" w14:textId="508A670B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02/25</w:t>
      </w:r>
    </w:p>
    <w:p w14:paraId="7BC3460E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D6371AD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Vrsta postupka nabave: </w:t>
      </w:r>
    </w:p>
    <w:p w14:paraId="3B0CA8FA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Postupak jednostavne nabave.</w:t>
      </w:r>
    </w:p>
    <w:p w14:paraId="6FBB6253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skladu s člankom 12. stavak 1. točka 1.a) ZJN za predmetnu nabavu ne primjenjuje se ZJN.</w:t>
      </w:r>
    </w:p>
    <w:p w14:paraId="02B7EC63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F44A89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DC48EF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E6B72A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0DA4E5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7BA87A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FB2E81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433F111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B3E9BA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C1A4229" w14:textId="77777777" w:rsidR="006C10B8" w:rsidRPr="00ED3E4C" w:rsidRDefault="006C10B8" w:rsidP="006C10B8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PODACI O PREDMETU NABAVE </w:t>
      </w:r>
    </w:p>
    <w:p w14:paraId="46690492" w14:textId="77777777" w:rsidR="006C10B8" w:rsidRPr="00ED3E4C" w:rsidRDefault="006C10B8" w:rsidP="006C10B8">
      <w:pPr>
        <w:spacing w:after="0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highlight w:val="yellow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Procijenjena vrijednost nabave:</w:t>
      </w:r>
    </w:p>
    <w:p w14:paraId="45E1419C" w14:textId="30C36EC8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13.800</w:t>
      </w: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,00 € bez PDV-a</w:t>
      </w:r>
    </w:p>
    <w:p w14:paraId="6D9EDF14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temelju provedenog postupka jednostavne nabave,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odabranom naručitelju izdavati će se narudžbenice.</w:t>
      </w:r>
    </w:p>
    <w:p w14:paraId="02E0E134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2C40C4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r-HR"/>
          <w14:ligatures w14:val="none"/>
        </w:rPr>
        <w:t xml:space="preserve">Oznaka i naziv iz Jedinstvenog rječnika javne nabave: </w:t>
      </w:r>
    </w:p>
    <w:p w14:paraId="24BD4D83" w14:textId="77777777" w:rsidR="006C10B8" w:rsidRPr="00ED3E4C" w:rsidRDefault="006C10B8" w:rsidP="006C10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CPV: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55520000</w:t>
      </w:r>
    </w:p>
    <w:p w14:paraId="0D536ECE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CE7F5B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caps/>
          <w:spacing w:val="5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Opis predmeta nabave:</w:t>
      </w:r>
    </w:p>
    <w:p w14:paraId="10F8B631" w14:textId="246B4586" w:rsidR="006C10B8" w:rsidRDefault="006C10B8" w:rsidP="006C10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Predmet nabave su usluge dostavljanja pripremljene hrane 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i pića </w:t>
      </w:r>
      <w:r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(catering) za potrebe Naručitelja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od dana sklapanja ugovora  do 31. prosinca 2025. za </w:t>
      </w:r>
      <w:r w:rsidR="000268BF" w:rsidRP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do </w:t>
      </w:r>
      <w:r w:rsidR="00B56EF9" w:rsidRP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pet</w:t>
      </w:r>
      <w:r w:rsidR="000268BF" w:rsidRP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velikih događaja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FA368A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svaki sa do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1</w:t>
      </w:r>
      <w:r w:rsid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2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0 uzvanika (domjenci iza premijera). Ponuditelj je dužan pripremiti i dekorirati odgovarajući broj stolova</w:t>
      </w:r>
      <w:r w:rsid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(pet visokih okruglih te jedan stol za piće)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te organizirati opskrbu uzvanika hranom i pićem u </w:t>
      </w:r>
      <w:r w:rsidR="000268BF" w:rsidRPr="00B56EF9">
        <w:rPr>
          <w:rFonts w:ascii="Times New Roman" w:eastAsia="Calibri" w:hAnsi="Times New Roman" w:cs="Times New Roman"/>
          <w:i/>
          <w:iCs/>
          <w:spacing w:val="-1"/>
          <w:kern w:val="0"/>
          <w:sz w:val="24"/>
          <w:szCs w:val="24"/>
          <w14:ligatures w14:val="none"/>
        </w:rPr>
        <w:t>Baletnoj dvorani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Naručitelja. Ponuđena hrana i piće moraju biti visoke kvalitete te uključivati hladne plate</w:t>
      </w:r>
      <w:r w:rsid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/</w:t>
      </w:r>
      <w:proofErr w:type="spellStart"/>
      <w:r w:rsid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finger</w:t>
      </w:r>
      <w:proofErr w:type="spellEnd"/>
      <w:r w:rsid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food</w:t>
      </w:r>
      <w:proofErr w:type="spellEnd"/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, desert,</w:t>
      </w:r>
      <w:r w:rsid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voće,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kvalitetno crno i bijelo vino, </w:t>
      </w:r>
      <w:r w:rsidR="00B56EF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pivo, sokove gazirane i obične, </w:t>
      </w:r>
      <w:r w:rsidR="000268BF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mineralnu gaziranu te običnu vodu.</w:t>
      </w:r>
      <w:r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</w:p>
    <w:p w14:paraId="307235CA" w14:textId="110D8DF9" w:rsidR="006C10B8" w:rsidRDefault="006C10B8" w:rsidP="006C10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U cijenu usluge uračunava se: priprema hrane, tanjuri, čaše, salvete, pribor za jelo, dovoz, montaža i demontaža te odvoz.</w:t>
      </w:r>
    </w:p>
    <w:p w14:paraId="288664DF" w14:textId="77777777" w:rsidR="006C10B8" w:rsidRDefault="006C10B8" w:rsidP="006C10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Obveze izvršitelja su: isporuka pripremljene hrane u količini i na vrijeme navedeno u narudžbenici, osiguranje adekvatne dostave u transportnoj ambalaži u kojoj se hrana može održavati na odgovarajućoj temperaturi i koja udovoljava propisima o higijeni hrane, dovoz čistog posuđa i odvoz nečistog.</w:t>
      </w:r>
    </w:p>
    <w:p w14:paraId="19FAD804" w14:textId="15C271D1" w:rsidR="00B56EF9" w:rsidRPr="00ED3E4C" w:rsidRDefault="00B56EF9" w:rsidP="006C10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Ponuditelj može ponuditi više različitih menija te Naručitelj može kombinirati sastavnice različitih menija po događaju.</w:t>
      </w:r>
    </w:p>
    <w:p w14:paraId="46D8745C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Nudi se samo cjelokupni predmet nabave.</w:t>
      </w:r>
    </w:p>
    <w:p w14:paraId="78F4D3D8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63701148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r-HR"/>
          <w14:ligatures w14:val="none"/>
        </w:rPr>
        <w:t>Mjesto pružanja usluge</w:t>
      </w: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Gradsko kazalište mladih, Trg Republike 1, Split.</w:t>
      </w:r>
    </w:p>
    <w:p w14:paraId="5D53F542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F4D9B6" w14:textId="2082DB75" w:rsidR="006C10B8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723323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  <w:t>Način izvršenja</w:t>
      </w:r>
      <w:r w:rsidRPr="007233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do izvršenja ugovorenih obveza, najkasnije do 31. prosinca 202</w:t>
      </w:r>
      <w:r w:rsidR="008064B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6DEFC6BC" w14:textId="45DAAEBE" w:rsidR="006E187E" w:rsidRPr="006E187E" w:rsidRDefault="006E187E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6E1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PRVA ISPORUKA PREDVIĐENA JE ZA DATUM 22. VELJAČE 2025.</w:t>
      </w:r>
    </w:p>
    <w:p w14:paraId="64511B2B" w14:textId="77777777" w:rsidR="006C10B8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68C2ACC" w14:textId="5729E49B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723323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  <w:t>Rok izvršenja: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pripremljena hrana isporučuje se sukcesivno, temeljem pisanih narudžbenica Naručitelja. Dinamiku naručivanja određuje Naručitelj. </w:t>
      </w:r>
    </w:p>
    <w:p w14:paraId="1A529659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D5E9DAF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  <w:t>Rok, način i uvjeti plaćanja:</w:t>
      </w:r>
    </w:p>
    <w:p w14:paraId="61D43C1B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Naručitelj se obvezuje e-račun platiti u roku od 30 dana od dana zaprimanja e-računa. Naručitelj ne izdaje nikakva sredstva osiguranja plaćanja.</w:t>
      </w:r>
    </w:p>
    <w:p w14:paraId="2612C9A0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8064B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Naručitelj zaprima isključivo e-račune</w:t>
      </w: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. Ukoliko odabrani Ponuditelj pošalje papirnati račun, Naručitelj ga neće moći zaprimiti, a odabrani Ponuditelj se neće moći naplatiti. </w:t>
      </w:r>
    </w:p>
    <w:p w14:paraId="39CDD598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887F339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28AA4BB" w14:textId="77777777" w:rsidR="006C10B8" w:rsidRPr="00ED3E4C" w:rsidRDefault="006C10B8" w:rsidP="006C10B8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 DOKAZI SPOSOBNOSTI</w:t>
      </w:r>
    </w:p>
    <w:p w14:paraId="1BDE574D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8A9548E" w14:textId="56B33BA5" w:rsidR="008D3A9A" w:rsidRDefault="006E187E" w:rsidP="008D3A9A">
      <w:pPr>
        <w:pStyle w:val="Naslov5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>Svaki ponuditelj mora u postupku nabave dokazati da ispunjava uvjete prema važećim propisima o pružanju catering usluga u skladu sa Zakonom o ugostiteljskoj djelatnosti (Narodne novine broj: 85/15 121/16, 99/18, 25/19, 98/19, 32/20, 42/20</w:t>
      </w:r>
      <w:r w:rsidR="00710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126/21</w:t>
      </w:r>
      <w:r w:rsidR="00710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152/24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), Pravilniku o razvrstavanju i minimalnim uvjetima ugostiteljskih objekata iz skupina „Restorani“, „Barovi“, „Catering objekti“ i „Objekti jednostavnih usluga“ (Narodne novine broj: 82/07, 82/09, 75/12, 69/13, 150/14,i 85/15) i </w:t>
      </w:r>
      <w:r w:rsidR="008D3A9A" w:rsidRPr="008D3A9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hr-HR"/>
          <w14:ligatures w14:val="none"/>
        </w:rPr>
        <w:t>Pravilnikom o registraciji i odobravanju objekata te o registraciji subjekata u poslovanju s hranom</w:t>
      </w:r>
      <w:r w:rsidR="008D3A9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hr-HR"/>
          <w14:ligatures w14:val="none"/>
        </w:rPr>
        <w:t xml:space="preserve"> (Narodne novine broj: 123/19, 03/21, pročišćeni tekst).</w:t>
      </w:r>
    </w:p>
    <w:p w14:paraId="012B89E4" w14:textId="0A06DFEB" w:rsidR="006C10B8" w:rsidRDefault="008D3A9A" w:rsidP="008D3A9A">
      <w:pPr>
        <w:pStyle w:val="Naslov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hr-HR"/>
          <w14:ligatures w14:val="none"/>
        </w:rPr>
        <w:t xml:space="preserve">Navedeno se dokazuje </w:t>
      </w:r>
      <w:r w:rsidR="0071097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hr-HR"/>
          <w14:ligatures w14:val="none"/>
        </w:rPr>
        <w:t xml:space="preserve">važećim rješenjem za obavljanje usluga cateringa kojeg izdaje nadležno upravno tijelo.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hr-HR"/>
          <w14:ligatures w14:val="none"/>
        </w:rPr>
        <w:t xml:space="preserve"> </w:t>
      </w:r>
      <w:r w:rsidR="006E1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278D9FB" w14:textId="5A8597EA" w:rsidR="00710976" w:rsidRDefault="00710976" w:rsidP="0071097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Naručitelj može, prije donošenja odluke o odabiru, od ponuditelja koji je podnio ekonomski najpovoljniju ponudu, zatražiti dostavu dokaza da ne postoje osnove za isključenje propisane člankom 251. i 252. ZJN.</w:t>
      </w:r>
    </w:p>
    <w:p w14:paraId="34F6C990" w14:textId="77777777" w:rsidR="006C10B8" w:rsidRPr="00ED3E4C" w:rsidRDefault="006C10B8" w:rsidP="006C10B8">
      <w:pPr>
        <w:autoSpaceDE w:val="0"/>
        <w:autoSpaceDN w:val="0"/>
        <w:adjustRightInd w:val="0"/>
        <w:spacing w:after="0"/>
        <w:rPr>
          <w:rFonts w:ascii="Arial" w:eastAsia="Calibri" w:hAnsi="Arial" w:cs="Arial"/>
          <w:kern w:val="0"/>
          <w:sz w:val="25"/>
          <w:szCs w:val="25"/>
          <w14:ligatures w14:val="none"/>
        </w:rPr>
      </w:pPr>
    </w:p>
    <w:p w14:paraId="7A9F74A6" w14:textId="77777777" w:rsidR="006C10B8" w:rsidRPr="00ED3E4C" w:rsidRDefault="006C10B8" w:rsidP="006C10B8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iCs/>
          <w:caps/>
          <w:spacing w:val="5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4. PODACI O PONUDI </w:t>
      </w:r>
    </w:p>
    <w:p w14:paraId="524AEE41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bookmarkStart w:id="5" w:name="_Hlk55384458"/>
    </w:p>
    <w:p w14:paraId="1FA30776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Sadržaj i način izrade ponude</w:t>
      </w:r>
    </w:p>
    <w:bookmarkEnd w:id="5"/>
    <w:p w14:paraId="4C61F728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Ponuda treba biti popunjena prema uputama iz Poziva. </w:t>
      </w:r>
    </w:p>
    <w:p w14:paraId="6553A9B2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5A20EA5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Ponuda sadrži: </w:t>
      </w:r>
    </w:p>
    <w:p w14:paraId="4518A8E2" w14:textId="77777777" w:rsidR="006C10B8" w:rsidRPr="00ED3E4C" w:rsidRDefault="006C10B8" w:rsidP="006C10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Prilog 1 - Ponudbeni list (ispunjen i potpisan od strane ponuditelja) </w:t>
      </w:r>
    </w:p>
    <w:p w14:paraId="78EE769E" w14:textId="2C1D50C7" w:rsidR="00710976" w:rsidRDefault="00710976" w:rsidP="006C10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Dokaz sposobnosti</w:t>
      </w:r>
    </w:p>
    <w:p w14:paraId="60638765" w14:textId="42175926" w:rsidR="00FA368A" w:rsidRPr="00ED3E4C" w:rsidRDefault="00FA368A" w:rsidP="006C10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Meni </w:t>
      </w:r>
    </w:p>
    <w:p w14:paraId="34758C38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C910A13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Ponuda se izrađuje na način da čini cjelinu. </w:t>
      </w:r>
    </w:p>
    <w:p w14:paraId="033C4A8E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B04E049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Pri izradi ponude ponuditelj se mora pridržavati zahtjeva i uvjeta iz ovog poziva te ne smije mijenjati ni nadopunjavati tekst ovog poziva na dostavu ponuda.</w:t>
      </w:r>
    </w:p>
    <w:p w14:paraId="089ECEBE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Stranice ponude se označavaju brojem na način da je vidljiv redni broj stranice i ukupan broj stranica ponude. </w:t>
      </w:r>
    </w:p>
    <w:p w14:paraId="4F6DFDEE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Ponuda se piše neizbrisivom tintom. </w:t>
      </w:r>
    </w:p>
    <w:p w14:paraId="49B3620F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Ispravci u ponudi moraju biti izrađeni na način da su vidljivi. Ispravci moraju uz navod datuma ispravka biti potvrđeni potpisom ponuditelja.</w:t>
      </w:r>
    </w:p>
    <w:p w14:paraId="01C5C80C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Ponude koje ne budu sukladne uvjetima naznačenim u ovom Pozivu na dostavu ponuda neće se razmatrati, kao ni neprihvatljive i neprikladne ponude. </w:t>
      </w:r>
    </w:p>
    <w:p w14:paraId="1B982BBC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bookmarkStart w:id="6" w:name="_Hlk535562691"/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Ponuda se smatra pravodobnom </w:t>
      </w:r>
      <w:bookmarkEnd w:id="6"/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ako pristigne na adresu naručitelja do isteka roka za dostavu ponuda.</w:t>
      </w:r>
    </w:p>
    <w:p w14:paraId="37D287B1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mallCaps/>
          <w:kern w:val="0"/>
          <w:sz w:val="24"/>
          <w:szCs w:val="24"/>
          <w:u w:val="single"/>
          <w14:ligatures w14:val="none"/>
        </w:rPr>
      </w:pPr>
    </w:p>
    <w:p w14:paraId="22AC6B38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Način dostave ponude</w:t>
      </w:r>
    </w:p>
    <w:p w14:paraId="4B99F59F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Ponuditelj može dostaviti samo jednu ponudu za cjelokupan predmet nabave. </w:t>
      </w:r>
    </w:p>
    <w:p w14:paraId="6C70AA07" w14:textId="77777777" w:rsidR="006C10B8" w:rsidRPr="00ED3E4C" w:rsidRDefault="006C10B8" w:rsidP="006C10B8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Ponuditelj može do isteka roka za dostavu ponuda dostaviti izmjenu i/ili dopunu ponude.</w:t>
      </w:r>
    </w:p>
    <w:p w14:paraId="3937C382" w14:textId="77777777" w:rsidR="006C10B8" w:rsidRPr="00ED3E4C" w:rsidRDefault="006C10B8" w:rsidP="006C10B8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Izmjena i/ili dopuna ponude dostavlja se na isti način kao i osnovna ponuda s obveznom naznakom da se radi o izmjeni i/ili dopuni ponude.</w:t>
      </w:r>
    </w:p>
    <w:p w14:paraId="2B541A89" w14:textId="77777777" w:rsidR="006C10B8" w:rsidRPr="00ED3E4C" w:rsidRDefault="006C10B8" w:rsidP="006C10B8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548AB81C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Ponuda se ne može mijenjati ili povući nakon isteka roka za dostavu ponuda.</w:t>
      </w:r>
    </w:p>
    <w:p w14:paraId="68C5E8CE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B81107D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Način određivanja cijene ponude </w:t>
      </w:r>
    </w:p>
    <w:p w14:paraId="7162433B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U cijenu ponude bez poreza na dodanu vrijednost moraju biti uračunati svi troškovi i popusti. Cijena ponude piše se brojkama. </w:t>
      </w:r>
    </w:p>
    <w:p w14:paraId="3AB681C3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069CF9CC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 </w:t>
      </w:r>
    </w:p>
    <w:p w14:paraId="4F27C66C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43F409BB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Valuta ponude</w:t>
      </w:r>
    </w:p>
    <w:p w14:paraId="04262560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Cijena ponude izražava se u eurima.</w:t>
      </w:r>
    </w:p>
    <w:p w14:paraId="46749091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DAE977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Kriterij odabira ponude</w:t>
      </w:r>
    </w:p>
    <w:p w14:paraId="693B2516" w14:textId="7BBC085D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Kriterij za odabir najpovoljnije ponude j</w:t>
      </w:r>
      <w:r w:rsidR="0071097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e ekonomski najpovoljnija ponuda (cijena, kvaliteta i raznovrsnost menija, udaljenost Ponuditelja od sjedišta Naručitelja).</w:t>
      </w:r>
    </w:p>
    <w:p w14:paraId="1D0AB94D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slučaju da su dvije ili više ponuda jednako rangirane prema kriteriju odabira, naručitelj će odabrati ponudu koja je zaprimljena ranije.</w:t>
      </w:r>
    </w:p>
    <w:p w14:paraId="3F738B06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A94D08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cap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Jezik i pismo ponude</w:t>
      </w:r>
    </w:p>
    <w:p w14:paraId="4FFCFC4E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Ponuda se izrađuje na hrvatskom jeziku i latiničnom pismu. </w:t>
      </w:r>
    </w:p>
    <w:p w14:paraId="3768125B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94F49E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Rok valjanosti ponude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37916C9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Rok valjanosti ponude mora biti najmanje 60 dana od dana otvaranja ponuda. </w:t>
      </w:r>
    </w:p>
    <w:p w14:paraId="776BD823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4F9C9D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Ponuditelj rok valjanosti upisuje u za to predviđeno mjesto u Ponudbenom listu. </w:t>
      </w:r>
    </w:p>
    <w:p w14:paraId="2C383470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Naručitelj zadržava pravo pisanim putem zatražiti izjavu o produljenju roka valjanosti ponude.</w:t>
      </w:r>
    </w:p>
    <w:p w14:paraId="03407AD7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BB54EE3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Zahtjev za produženje roka valjanosti ponude i odgovor ponuditelja moraju biti isključivo u pisanom obliku. Ponuditelj može odbiti zahtjev za produženje roka valjanosti. Ako se ponuditelj suglasi sa zahtjevom za produženje roka valjanosti ponude, ne može mijenjati ponudu.</w:t>
      </w:r>
    </w:p>
    <w:p w14:paraId="55A050EE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4D8B9D" w14:textId="77777777" w:rsidR="006C10B8" w:rsidRPr="00ED3E4C" w:rsidRDefault="006C10B8" w:rsidP="006C10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F1AEA5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spacing w:val="5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Ispravak i/ili izmjena Poziva, traženje pojašnjenja</w:t>
      </w:r>
    </w:p>
    <w:p w14:paraId="19C5DB05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Naručitelj može izmijeniti ili dopuniti Poziv do isteka roka za dostavu ponuda. </w:t>
      </w:r>
    </w:p>
    <w:p w14:paraId="56700896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Gospodarski subjekti mogu za vrijeme roka za dostavu ponuda zahtijevati objašnjenja i izmjene vezane uz poziv na dostavu ponude, a naručitelj će odgovor bez odgađanja staviti na raspolaganje na isti način kao i osnovnu dokumentaciju bez navođenja podataka o podnositelju zahtjeva.</w:t>
      </w:r>
    </w:p>
    <w:p w14:paraId="23063E0F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877794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Datum, vrijeme i mjesto dostave ponuda </w:t>
      </w:r>
    </w:p>
    <w:p w14:paraId="0503301A" w14:textId="7E104715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" w:name="_Hlk536080253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Rok za dostavu ponude je</w:t>
      </w:r>
      <w:r w:rsidR="007109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19. veljače 2025. </w:t>
      </w:r>
      <w:r w:rsidRPr="00ED3E4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do 12:00 sati 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adresu Naručit</w:t>
      </w:r>
      <w:bookmarkEnd w:id="7"/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elja: Gradsko kazalište mladih, Trg Republike 1, 21 000 Split. Ponuda se dostavlja u zatvorenoj omotnici uz naznaku: PONUDA U POSTUPKU </w:t>
      </w:r>
      <w:r w:rsidR="007109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02/25</w:t>
      </w: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NE OTVARATI</w:t>
      </w:r>
    </w:p>
    <w:p w14:paraId="665905EC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451C95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76663E8B" w14:textId="77777777" w:rsidR="006C10B8" w:rsidRPr="00ED3E4C" w:rsidRDefault="006C10B8" w:rsidP="006C10B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r-HR"/>
          <w14:ligatures w14:val="none"/>
        </w:rPr>
        <w:t>Postupak otvaranja, pregleda i ocjene ponuda provodi se bez javnog otvaranja ponuda.</w:t>
      </w:r>
    </w:p>
    <w:p w14:paraId="4B7A401A" w14:textId="77777777" w:rsidR="006C10B8" w:rsidRPr="00ED3E4C" w:rsidRDefault="006C10B8" w:rsidP="006C10B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r-HR"/>
          <w14:ligatures w14:val="none"/>
        </w:rPr>
        <w:t>O postupku otvaranja, pregleda i ocjene ponuda sastavlja se zapisnik.</w:t>
      </w:r>
    </w:p>
    <w:p w14:paraId="2BF9F2FF" w14:textId="77777777" w:rsidR="006C10B8" w:rsidRPr="00ED3E4C" w:rsidRDefault="006C10B8" w:rsidP="006C10B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r-HR"/>
          <w14:ligatures w14:val="none"/>
        </w:rPr>
        <w:t>Pregled i ocjena ponuda tajni su do donošenja odluke Naručitelja.</w:t>
      </w:r>
    </w:p>
    <w:p w14:paraId="2EEBFA67" w14:textId="77777777" w:rsidR="006C10B8" w:rsidRPr="00ED3E4C" w:rsidRDefault="006C10B8" w:rsidP="006C10B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2DF20C1F" w14:textId="77777777" w:rsidR="006C10B8" w:rsidRPr="00ED3E4C" w:rsidRDefault="006C10B8" w:rsidP="006C10B8">
      <w:pPr>
        <w:spacing w:after="0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Rok donošenja odluke o odabiru ili poništenju</w:t>
      </w:r>
    </w:p>
    <w:p w14:paraId="39C7DEC6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Rok za donošenje obavijesti o odabiru ili poništenju iznosi 20 (dvadeset) dana od dana isteka roka za dostavu ponuda. </w:t>
      </w:r>
    </w:p>
    <w:p w14:paraId="43BA1FC8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odabir je dovoljna jedna valjana ponuda. </w:t>
      </w:r>
    </w:p>
    <w:p w14:paraId="56620AEE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Ako su dvije ili više valjanih ponuda jednako rangirane prema kriteriju za odabir ponude, javni Naručitelj će odabrati ponudu koja je zaprimljena ranije.</w:t>
      </w:r>
    </w:p>
    <w:p w14:paraId="0A4A2D0C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bookmarkStart w:id="8" w:name="_Hlk536081784"/>
    </w:p>
    <w:p w14:paraId="5AAEDE01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  <w:bookmarkStart w:id="9" w:name="_Hlk57892077"/>
      <w:bookmarkEnd w:id="8"/>
    </w:p>
    <w:p w14:paraId="0187B27F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</w:p>
    <w:p w14:paraId="4DD7555A" w14:textId="77777777" w:rsidR="006C10B8" w:rsidRPr="00ED3E4C" w:rsidRDefault="006C10B8" w:rsidP="006C10B8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</w:p>
    <w:bookmarkEnd w:id="9"/>
    <w:p w14:paraId="58F245C5" w14:textId="77777777" w:rsidR="006C10B8" w:rsidRPr="00ED3E4C" w:rsidRDefault="006C10B8" w:rsidP="006C10B8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color w:val="365F91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/>
          <w:color w:val="365F91"/>
          <w:kern w:val="0"/>
          <w:sz w:val="24"/>
          <w:szCs w:val="24"/>
          <w:lang w:eastAsia="hr-HR"/>
          <w14:ligatures w14:val="none"/>
        </w:rPr>
        <w:t>I. PRILOZI</w:t>
      </w:r>
    </w:p>
    <w:p w14:paraId="616B8755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533AFE0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</w:p>
    <w:p w14:paraId="5AEF2912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PRILOG 1.- Ponudbeni list</w:t>
      </w:r>
    </w:p>
    <w:p w14:paraId="50893A63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B91C88C" w14:textId="77777777" w:rsidR="006C10B8" w:rsidRPr="00ED3E4C" w:rsidRDefault="006C10B8" w:rsidP="006C10B8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             Ravnatelj:</w:t>
      </w:r>
    </w:p>
    <w:p w14:paraId="62C781DE" w14:textId="77777777" w:rsidR="006C10B8" w:rsidRPr="00ED3E4C" w:rsidRDefault="006C10B8" w:rsidP="006C10B8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ACE07C7" w14:textId="77777777" w:rsidR="006C10B8" w:rsidRPr="00ED3E4C" w:rsidRDefault="006C10B8" w:rsidP="006C10B8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 Ivo </w:t>
      </w:r>
      <w:proofErr w:type="spellStart"/>
      <w:r w:rsidRPr="00ED3E4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Perkušić</w:t>
      </w:r>
      <w:proofErr w:type="spellEnd"/>
      <w:r w:rsidRPr="00ED3E4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6D0D26DF" w14:textId="77777777" w:rsidR="006C10B8" w:rsidRPr="00ED3E4C" w:rsidRDefault="006C10B8" w:rsidP="006C10B8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2C992117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9972E60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D3E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7DAC323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E7CDA46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6CE90FC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D9D0090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B2B9F88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393EAC4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CA22A2E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43923C3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F1DF630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B7A5D23" w14:textId="77777777" w:rsidR="006C10B8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9E7DBA7" w14:textId="77777777" w:rsidR="004551AE" w:rsidRPr="00ED3E4C" w:rsidRDefault="004551AE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BA78A3E" w14:textId="77777777" w:rsidR="006C10B8" w:rsidRPr="00ED3E4C" w:rsidRDefault="006C10B8" w:rsidP="006C10B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3"/>
        <w:gridCol w:w="222"/>
      </w:tblGrid>
      <w:tr w:rsidR="006C10B8" w:rsidRPr="00ED3E4C" w14:paraId="4869E01F" w14:textId="77777777" w:rsidTr="008334A2">
        <w:trPr>
          <w:jc w:val="center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F3162" w14:textId="77777777" w:rsidR="006C10B8" w:rsidRPr="00ED3E4C" w:rsidRDefault="006C10B8" w:rsidP="008334A2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bookmarkStart w:id="10" w:name="_Hlk54085843"/>
          </w:p>
          <w:p w14:paraId="05C653AC" w14:textId="77777777" w:rsidR="006C10B8" w:rsidRPr="00ED3E4C" w:rsidRDefault="006C10B8" w:rsidP="008334A2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                                                                                                                                            PRILOG 1.</w:t>
            </w:r>
          </w:p>
          <w:p w14:paraId="2484A382" w14:textId="77777777" w:rsidR="006C10B8" w:rsidRPr="00ED3E4C" w:rsidRDefault="006C10B8" w:rsidP="008334A2">
            <w:pPr>
              <w:spacing w:after="0"/>
              <w:ind w:left="141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F818AA5" w14:textId="77777777" w:rsidR="006C10B8" w:rsidRPr="00ED3E4C" w:rsidRDefault="006C10B8" w:rsidP="008334A2">
            <w:pPr>
              <w:spacing w:after="0"/>
              <w:ind w:left="141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7B09C4D" w14:textId="77777777" w:rsidR="006C10B8" w:rsidRPr="00ED3E4C" w:rsidRDefault="006C10B8" w:rsidP="008334A2">
            <w:pPr>
              <w:shd w:val="clear" w:color="auto" w:fill="C6D9F1"/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3E4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PONUDBENI LIST</w:t>
            </w:r>
          </w:p>
          <w:p w14:paraId="4D69374C" w14:textId="77777777" w:rsidR="006C10B8" w:rsidRPr="00ED3E4C" w:rsidRDefault="006C10B8" w:rsidP="008334A2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87B4C3A" w14:textId="77777777" w:rsidR="006C10B8" w:rsidRPr="00ED3E4C" w:rsidRDefault="006C10B8" w:rsidP="008334A2">
            <w:pPr>
              <w:spacing w:after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10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5"/>
              <w:gridCol w:w="246"/>
              <w:gridCol w:w="765"/>
              <w:gridCol w:w="1170"/>
              <w:gridCol w:w="1522"/>
              <w:gridCol w:w="613"/>
              <w:gridCol w:w="529"/>
              <w:gridCol w:w="118"/>
              <w:gridCol w:w="946"/>
              <w:gridCol w:w="3045"/>
              <w:gridCol w:w="108"/>
            </w:tblGrid>
            <w:tr w:rsidR="006C10B8" w:rsidRPr="00ED3E4C" w14:paraId="5661C300" w14:textId="77777777" w:rsidTr="004551AE">
              <w:trPr>
                <w:trHeight w:val="335"/>
              </w:trPr>
              <w:tc>
                <w:tcPr>
                  <w:tcW w:w="14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284350" w14:textId="77777777" w:rsidR="006C10B8" w:rsidRPr="00ED3E4C" w:rsidRDefault="006C10B8" w:rsidP="008334A2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bookmarkStart w:id="11" w:name="_Hlk28595358"/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Naručitelj: </w:t>
                  </w:r>
                </w:p>
              </w:tc>
              <w:tc>
                <w:tcPr>
                  <w:tcW w:w="88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AAF94D" w14:textId="77777777" w:rsidR="006C10B8" w:rsidRPr="00ED3E4C" w:rsidRDefault="006C10B8" w:rsidP="008334A2">
                  <w:pPr>
                    <w:spacing w:after="0"/>
                    <w:ind w:left="708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Gradsko kazalište mladih</w:t>
                  </w: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, Trg Republike 1, 21000 Split</w:t>
                  </w:r>
                </w:p>
                <w:p w14:paraId="262AE361" w14:textId="77777777" w:rsidR="006C10B8" w:rsidRPr="00ED3E4C" w:rsidRDefault="006C10B8" w:rsidP="008334A2">
                  <w:pPr>
                    <w:spacing w:after="0" w:line="276" w:lineRule="auto"/>
                    <w:ind w:left="708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 xml:space="preserve">OIB:  </w:t>
                  </w:r>
                  <w:r w:rsidRPr="00ED3E4C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:lang w:val="en-GB"/>
                      <w14:ligatures w14:val="none"/>
                    </w:rPr>
                    <w:t>15177482366</w:t>
                  </w:r>
                </w:p>
              </w:tc>
            </w:tr>
            <w:tr w:rsidR="006C10B8" w:rsidRPr="00ED3E4C" w14:paraId="474AB4D4" w14:textId="77777777" w:rsidTr="004551AE">
              <w:trPr>
                <w:gridAfter w:val="1"/>
                <w:wAfter w:w="108" w:type="dxa"/>
                <w:trHeight w:val="365"/>
              </w:trPr>
              <w:tc>
                <w:tcPr>
                  <w:tcW w:w="2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F82AAC4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Predmet nabave:</w:t>
                  </w:r>
                </w:p>
              </w:tc>
              <w:tc>
                <w:tcPr>
                  <w:tcW w:w="794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DE2440" w14:textId="77777777" w:rsidR="006C10B8" w:rsidRPr="00ED3E4C" w:rsidRDefault="006C10B8" w:rsidP="008334A2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pacing w:val="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pacing w:val="5"/>
                      <w:kern w:val="0"/>
                      <w:sz w:val="24"/>
                      <w:szCs w:val="24"/>
                      <w14:ligatures w14:val="none"/>
                    </w:rPr>
                    <w:t>Usluge dostavljanja pripremljene hrane (catering)</w:t>
                  </w:r>
                </w:p>
                <w:p w14:paraId="2F219F9D" w14:textId="77777777" w:rsidR="006C10B8" w:rsidRPr="00ED3E4C" w:rsidRDefault="006C10B8" w:rsidP="008334A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7F5273F" w14:textId="1D04CB01" w:rsidR="006C10B8" w:rsidRPr="00ED3E4C" w:rsidRDefault="006C10B8" w:rsidP="008334A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Evidencijski broj nabave: 0</w:t>
                  </w:r>
                  <w:r w:rsidR="00710976"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:sz w:val="24"/>
                      <w:szCs w:val="24"/>
                      <w14:ligatures w14:val="none"/>
                    </w:rPr>
                    <w:t>2/25</w:t>
                  </w:r>
                </w:p>
                <w:p w14:paraId="52EF743A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:highlight w:val="yellow"/>
                      <w14:ligatures w14:val="none"/>
                    </w:rPr>
                  </w:pPr>
                </w:p>
              </w:tc>
            </w:tr>
            <w:bookmarkEnd w:id="11"/>
            <w:tr w:rsidR="006C10B8" w:rsidRPr="00ED3E4C" w14:paraId="2DE06E2C" w14:textId="77777777" w:rsidTr="004551AE">
              <w:trPr>
                <w:trHeight w:val="719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8081A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Naziv i sjedište ponuditelja </w:t>
                  </w:r>
                </w:p>
              </w:tc>
              <w:tc>
                <w:tcPr>
                  <w:tcW w:w="5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B942E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524346FD" w14:textId="77777777" w:rsidTr="004551AE">
              <w:trPr>
                <w:trHeight w:val="335"/>
              </w:trPr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F5013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OIB</w:t>
                  </w:r>
                </w:p>
              </w:tc>
              <w:tc>
                <w:tcPr>
                  <w:tcW w:w="3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FA453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FB933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IBAN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0CA72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33878A37" w14:textId="77777777" w:rsidTr="004551AE">
              <w:trPr>
                <w:trHeight w:val="335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72E00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Gospodarski subjekt u sustavu PDV-a (zaokružiti)</w:t>
                  </w:r>
                </w:p>
              </w:tc>
              <w:tc>
                <w:tcPr>
                  <w:tcW w:w="2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CAAE4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DA</w:t>
                  </w:r>
                </w:p>
              </w:tc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4AE17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NE</w:t>
                  </w:r>
                </w:p>
              </w:tc>
            </w:tr>
            <w:tr w:rsidR="006C10B8" w:rsidRPr="00ED3E4C" w14:paraId="25BAA59F" w14:textId="77777777" w:rsidTr="004551AE">
              <w:trPr>
                <w:trHeight w:val="335"/>
              </w:trPr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E2776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Adresa</w:t>
                  </w:r>
                </w:p>
              </w:tc>
              <w:tc>
                <w:tcPr>
                  <w:tcW w:w="88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CBEA6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511E3E1F" w14:textId="77777777" w:rsidTr="004551AE">
              <w:trPr>
                <w:trHeight w:val="335"/>
              </w:trPr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08AE6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Telefon</w:t>
                  </w:r>
                </w:p>
              </w:tc>
              <w:tc>
                <w:tcPr>
                  <w:tcW w:w="34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D4DA1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7FC8C" w14:textId="71597DCB" w:rsidR="006C10B8" w:rsidRPr="00ED3E4C" w:rsidRDefault="00710976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Mobitel </w:t>
                  </w:r>
                </w:p>
              </w:tc>
              <w:tc>
                <w:tcPr>
                  <w:tcW w:w="42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03F6D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3BD291C8" w14:textId="77777777" w:rsidTr="004551AE">
              <w:trPr>
                <w:trHeight w:val="335"/>
              </w:trPr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1F91E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E-mail</w:t>
                  </w:r>
                </w:p>
              </w:tc>
              <w:tc>
                <w:tcPr>
                  <w:tcW w:w="88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E9CCF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37FBF50C" w14:textId="77777777" w:rsidTr="004551AE">
              <w:trPr>
                <w:trHeight w:val="479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F84AB" w14:textId="113BBC60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Ime, prezime i funkcija odgovorne/ih osobe/a </w:t>
                  </w:r>
                </w:p>
              </w:tc>
              <w:tc>
                <w:tcPr>
                  <w:tcW w:w="5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153E2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6A651DE7" w14:textId="77777777" w:rsidTr="004551AE">
              <w:trPr>
                <w:trHeight w:val="244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48F38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Ime, prezime i funkcija osobe za kontakt</w:t>
                  </w:r>
                </w:p>
              </w:tc>
              <w:tc>
                <w:tcPr>
                  <w:tcW w:w="5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74A95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0D7A9129" w14:textId="77777777" w:rsidTr="004551AE">
              <w:trPr>
                <w:trHeight w:val="241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916B6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sz w:val="24"/>
                      <w:szCs w:val="24"/>
                      <w14:ligatures w14:val="none"/>
                    </w:rPr>
                    <w:t>Datum ponude:</w:t>
                  </w:r>
                </w:p>
              </w:tc>
              <w:tc>
                <w:tcPr>
                  <w:tcW w:w="5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1E41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65CA1149" w14:textId="77777777" w:rsidTr="004551AE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6B432" w14:textId="21779118" w:rsidR="006C10B8" w:rsidRPr="00ED3E4C" w:rsidRDefault="00FA368A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Jedinična cijena po osobi</w:t>
                  </w:r>
                  <w:r w:rsidR="006C10B8"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 bez PDV-a:</w:t>
                  </w: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BA874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4676EB86" w14:textId="77777777" w:rsidTr="004551AE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5FF5B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Iznos PDV-a:</w:t>
                  </w: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20DC4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07BA4C2E" w14:textId="77777777" w:rsidTr="004551AE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64CEB" w14:textId="6C274C97" w:rsidR="006C10B8" w:rsidRPr="00ED3E4C" w:rsidRDefault="00FA368A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Jedinična cijena po osobi</w:t>
                  </w:r>
                  <w:r w:rsidR="006C10B8"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 s PDV-om:</w:t>
                  </w: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1BA06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61C34DE1" w14:textId="77777777" w:rsidTr="004551AE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92594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Rok valjanosti ponude</w:t>
                  </w: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36054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67EF8EAF" w14:textId="77777777" w:rsidTr="004551AE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FA900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32CEE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Svojim potpisom potvrđujemo da smo proučili i razumjeli Poziv za dostavu ponude i sve uvjete ovog postupka nabave te da dajemo ponudu u skladu s odredbama ovog Poziva.</w:t>
                  </w:r>
                </w:p>
              </w:tc>
            </w:tr>
            <w:tr w:rsidR="006C10B8" w:rsidRPr="00ED3E4C" w14:paraId="749CE037" w14:textId="77777777" w:rsidTr="004551AE">
              <w:trPr>
                <w:trHeight w:val="16"/>
              </w:trPr>
              <w:tc>
                <w:tcPr>
                  <w:tcW w:w="54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1C2D0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4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DB8D57" w14:textId="77777777" w:rsidR="006C10B8" w:rsidRPr="00ED3E4C" w:rsidRDefault="006C10B8" w:rsidP="008334A2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ECA0C1C" w14:textId="77777777" w:rsidR="006C10B8" w:rsidRPr="00ED3E4C" w:rsidRDefault="006C10B8" w:rsidP="008334A2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83F6F48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ZA PONUDITELJA:</w:t>
                  </w:r>
                </w:p>
              </w:tc>
            </w:tr>
            <w:tr w:rsidR="006C10B8" w:rsidRPr="00ED3E4C" w14:paraId="5BC8C8AE" w14:textId="77777777" w:rsidTr="004551AE">
              <w:trPr>
                <w:trHeight w:val="16"/>
              </w:trPr>
              <w:tc>
                <w:tcPr>
                  <w:tcW w:w="54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528DA0" w14:textId="77777777" w:rsidR="006C10B8" w:rsidRPr="00ED3E4C" w:rsidRDefault="006C10B8" w:rsidP="008334A2">
                  <w:pPr>
                    <w:spacing w:after="0" w:line="276" w:lineRule="auto"/>
                    <w:ind w:left="4248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bookmarkStart w:id="12" w:name="_Hlk54079872"/>
                  <w:bookmarkStart w:id="13" w:name="_Hlk28595529"/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M.P.</w:t>
                  </w:r>
                </w:p>
              </w:tc>
              <w:tc>
                <w:tcPr>
                  <w:tcW w:w="4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0FFF7B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6C10B8" w:rsidRPr="00ED3E4C" w14:paraId="7CA8E090" w14:textId="77777777" w:rsidTr="004551AE">
              <w:trPr>
                <w:trHeight w:val="16"/>
              </w:trPr>
              <w:tc>
                <w:tcPr>
                  <w:tcW w:w="54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C7A17D" w14:textId="77777777" w:rsidR="006C10B8" w:rsidRPr="00ED3E4C" w:rsidRDefault="006C10B8" w:rsidP="008334A2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_______________________________</w:t>
                  </w:r>
                </w:p>
                <w:p w14:paraId="458B0FED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 xml:space="preserve">                 (mjesto i datum)</w:t>
                  </w:r>
                </w:p>
              </w:tc>
              <w:tc>
                <w:tcPr>
                  <w:tcW w:w="4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EED6EF" w14:textId="77777777" w:rsidR="006C10B8" w:rsidRPr="00ED3E4C" w:rsidRDefault="006C10B8" w:rsidP="008334A2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_____________________________________</w:t>
                  </w:r>
                </w:p>
                <w:p w14:paraId="1FB84E84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  <w:r w:rsidRPr="00ED3E4C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w:t>(ime, prezime, funkcija i potpis ovlaštene osobe)</w:t>
                  </w:r>
                </w:p>
              </w:tc>
            </w:tr>
            <w:bookmarkEnd w:id="12"/>
            <w:tr w:rsidR="006C10B8" w:rsidRPr="00ED3E4C" w14:paraId="24E1F40D" w14:textId="77777777" w:rsidTr="004551AE">
              <w:trPr>
                <w:trHeight w:val="16"/>
              </w:trPr>
              <w:tc>
                <w:tcPr>
                  <w:tcW w:w="54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BF782" w14:textId="77777777" w:rsidR="006C10B8" w:rsidRPr="00ED3E4C" w:rsidRDefault="006C10B8" w:rsidP="008334A2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7133887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4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6C6816" w14:textId="77777777" w:rsidR="006C10B8" w:rsidRPr="00ED3E4C" w:rsidRDefault="006C10B8" w:rsidP="008334A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bookmarkEnd w:id="13"/>
          </w:tbl>
          <w:p w14:paraId="72CE7F16" w14:textId="77777777" w:rsidR="006C10B8" w:rsidRPr="004E65BE" w:rsidRDefault="006C10B8" w:rsidP="008334A2">
            <w:pPr>
              <w:rPr>
                <w:rFonts w:ascii="Times New Roman" w:hAnsi="Times New Roman" w:cs="Times New Roman"/>
              </w:rPr>
            </w:pPr>
          </w:p>
          <w:p w14:paraId="76EE6EBE" w14:textId="77777777" w:rsidR="006C10B8" w:rsidRPr="004E65BE" w:rsidRDefault="006C10B8" w:rsidP="008334A2">
            <w:pPr>
              <w:rPr>
                <w:rFonts w:ascii="Times New Roman" w:hAnsi="Times New Roman" w:cs="Times New Roman"/>
              </w:rPr>
            </w:pPr>
          </w:p>
          <w:p w14:paraId="341B63B0" w14:textId="77777777" w:rsidR="006C10B8" w:rsidRPr="00ED3E4C" w:rsidRDefault="006C10B8" w:rsidP="0083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9CC29BC" w14:textId="77777777" w:rsidR="006C10B8" w:rsidRPr="00ED3E4C" w:rsidRDefault="006C10B8" w:rsidP="008334A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bookmarkEnd w:id="10"/>
    </w:tbl>
    <w:p w14:paraId="06245A12" w14:textId="77777777" w:rsidR="006C10B8" w:rsidRDefault="006C10B8" w:rsidP="006C10B8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A02A99" w14:textId="77777777" w:rsidR="006C10B8" w:rsidRDefault="006C10B8" w:rsidP="006C10B8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A8F030E" w14:textId="77777777" w:rsidR="006C10B8" w:rsidRDefault="006C10B8" w:rsidP="006C10B8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B74F0E7" w14:textId="77777777" w:rsidR="006C10B8" w:rsidRDefault="006C10B8" w:rsidP="006C10B8">
      <w:pPr>
        <w:spacing w:after="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4A85F7" w14:textId="77777777" w:rsidR="006C10B8" w:rsidRPr="00ED3E4C" w:rsidRDefault="006C10B8" w:rsidP="006C10B8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0602297A" w14:textId="77777777" w:rsidR="006C10B8" w:rsidRPr="00ED3E4C" w:rsidRDefault="006C10B8" w:rsidP="006C10B8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1BFDF182" w14:textId="77777777" w:rsidR="006C10B8" w:rsidRPr="00ED3E4C" w:rsidRDefault="006C10B8" w:rsidP="006C10B8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</w:p>
    <w:p w14:paraId="7826C6F0" w14:textId="77777777" w:rsidR="006C10B8" w:rsidRPr="00ED3E4C" w:rsidRDefault="006C10B8" w:rsidP="006C10B8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val="x-none" w:eastAsia="x-none"/>
          <w14:ligatures w14:val="none"/>
        </w:rPr>
      </w:pPr>
    </w:p>
    <w:p w14:paraId="02AAE6AB" w14:textId="77777777" w:rsidR="006C10B8" w:rsidRPr="00ED3E4C" w:rsidRDefault="006C10B8" w:rsidP="006C10B8">
      <w:pPr>
        <w:rPr>
          <w:rFonts w:ascii="Times New Roman" w:hAnsi="Times New Roman" w:cs="Times New Roman"/>
          <w:kern w:val="0"/>
          <w14:ligatures w14:val="none"/>
        </w:rPr>
      </w:pPr>
    </w:p>
    <w:p w14:paraId="715FDCCC" w14:textId="77777777" w:rsidR="006C10B8" w:rsidRPr="00ED3E4C" w:rsidRDefault="006C10B8" w:rsidP="006C10B8">
      <w:pPr>
        <w:rPr>
          <w:rFonts w:ascii="Times New Roman" w:hAnsi="Times New Roman" w:cs="Times New Roman"/>
          <w:kern w:val="0"/>
          <w14:ligatures w14:val="none"/>
        </w:rPr>
      </w:pPr>
    </w:p>
    <w:p w14:paraId="05A68489" w14:textId="77777777" w:rsidR="006C10B8" w:rsidRPr="00ED3E4C" w:rsidRDefault="006C10B8" w:rsidP="006C10B8">
      <w:pPr>
        <w:rPr>
          <w:rFonts w:ascii="Times New Roman" w:hAnsi="Times New Roman" w:cs="Times New Roman"/>
          <w:kern w:val="0"/>
          <w14:ligatures w14:val="none"/>
        </w:rPr>
      </w:pPr>
    </w:p>
    <w:p w14:paraId="60374114" w14:textId="77777777" w:rsidR="006C10B8" w:rsidRPr="00ED3E4C" w:rsidRDefault="006C10B8" w:rsidP="006C10B8">
      <w:pPr>
        <w:rPr>
          <w:rFonts w:ascii="Times New Roman" w:hAnsi="Times New Roman" w:cs="Times New Roman"/>
          <w:kern w:val="0"/>
          <w14:ligatures w14:val="none"/>
        </w:rPr>
      </w:pPr>
    </w:p>
    <w:p w14:paraId="42C876C7" w14:textId="77777777" w:rsidR="006C10B8" w:rsidRPr="00ED3E4C" w:rsidRDefault="006C10B8" w:rsidP="006C10B8">
      <w:pPr>
        <w:rPr>
          <w:rFonts w:ascii="Times New Roman" w:hAnsi="Times New Roman" w:cs="Times New Roman"/>
          <w:kern w:val="0"/>
          <w14:ligatures w14:val="none"/>
        </w:rPr>
      </w:pPr>
    </w:p>
    <w:p w14:paraId="1F819A52" w14:textId="77777777" w:rsidR="006C10B8" w:rsidRPr="00ED3E4C" w:rsidRDefault="006C10B8" w:rsidP="006C10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eastAsia="hr-HR"/>
          <w14:ligatures w14:val="none"/>
        </w:rPr>
      </w:pPr>
    </w:p>
    <w:p w14:paraId="4A09F017" w14:textId="77777777" w:rsidR="006C10B8" w:rsidRPr="00ED3E4C" w:rsidRDefault="006C10B8" w:rsidP="006C10B8">
      <w:pPr>
        <w:tabs>
          <w:tab w:val="center" w:pos="8222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D3E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ab/>
      </w:r>
    </w:p>
    <w:p w14:paraId="7A4C73F3" w14:textId="77777777" w:rsidR="006C10B8" w:rsidRPr="00ED3E4C" w:rsidRDefault="006C10B8" w:rsidP="006C10B8">
      <w:pPr>
        <w:tabs>
          <w:tab w:val="center" w:pos="8222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2092A0F" w14:textId="77777777" w:rsidR="006C10B8" w:rsidRPr="00ED3E4C" w:rsidRDefault="006C10B8" w:rsidP="006C10B8">
      <w:pPr>
        <w:tabs>
          <w:tab w:val="center" w:pos="8222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49F7A29" w14:textId="77777777" w:rsidR="006C10B8" w:rsidRPr="00ED3E4C" w:rsidRDefault="006C10B8" w:rsidP="006C10B8">
      <w:pPr>
        <w:rPr>
          <w:kern w:val="0"/>
          <w14:ligatures w14:val="none"/>
        </w:rPr>
      </w:pPr>
    </w:p>
    <w:p w14:paraId="451E4246" w14:textId="77777777" w:rsidR="006C10B8" w:rsidRDefault="006C10B8" w:rsidP="006C10B8"/>
    <w:p w14:paraId="6029CC7D" w14:textId="77777777" w:rsidR="006C10B8" w:rsidRDefault="006C10B8"/>
    <w:sectPr w:rsidR="006C10B8" w:rsidSect="006C1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849" w:bottom="1417" w:left="993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8313" w14:textId="77777777" w:rsidR="006827C2" w:rsidRDefault="006827C2">
      <w:pPr>
        <w:spacing w:after="0" w:line="240" w:lineRule="auto"/>
      </w:pPr>
      <w:r>
        <w:separator/>
      </w:r>
    </w:p>
  </w:endnote>
  <w:endnote w:type="continuationSeparator" w:id="0">
    <w:p w14:paraId="76F25592" w14:textId="77777777" w:rsidR="006827C2" w:rsidRDefault="0068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38B8" w14:textId="77777777" w:rsidR="004B0E90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429EC1D6" w14:textId="77777777" w:rsidR="004B0E90" w:rsidRDefault="00000000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Trg Republike 1, 21000 Split, Hrvatska, Tel: +385 (0)21 344 979; Fax: +385 (0)21 321 258;</w:t>
    </w:r>
  </w:p>
  <w:p w14:paraId="5F7F0429" w14:textId="77777777" w:rsidR="004B0E90" w:rsidRDefault="00000000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e-mail:</w:t>
    </w:r>
    <w:r w:rsidRPr="004B2BF0">
      <w:rPr>
        <w:rFonts w:ascii="Cambria" w:hAnsi="Cambria"/>
      </w:rPr>
      <w:t xml:space="preserve"> </w:t>
    </w:r>
    <w:hyperlink r:id="rId1" w:history="1">
      <w:r w:rsidRPr="001B0F8F">
        <w:rPr>
          <w:rStyle w:val="Hiperveza"/>
          <w:rFonts w:ascii="Cambria" w:hAnsi="Cambria"/>
        </w:rPr>
        <w:t>gkmsplit.uprava@gmail.com</w:t>
      </w:r>
    </w:hyperlink>
    <w:r w:rsidRPr="004F1B42">
      <w:rPr>
        <w:rFonts w:ascii="Cambria" w:hAnsi="Cambria"/>
      </w:rPr>
      <w:t>;</w:t>
    </w:r>
  </w:p>
  <w:p w14:paraId="26CF756F" w14:textId="77777777" w:rsidR="004B0E90" w:rsidRPr="004F1B42" w:rsidRDefault="004B0E90">
    <w:pPr>
      <w:pStyle w:val="Podnoje"/>
      <w:rPr>
        <w:rFonts w:ascii="Cambria" w:hAnsi="Cambria"/>
      </w:rPr>
    </w:pPr>
  </w:p>
  <w:p w14:paraId="7FD8E34F" w14:textId="77777777" w:rsidR="004B0E90" w:rsidRPr="00D5174A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OIB:</w:t>
    </w:r>
    <w:r w:rsidRPr="004F1B42">
      <w:rPr>
        <w:rFonts w:ascii="Cambria" w:hAnsi="Cambria"/>
        <w:b/>
      </w:rPr>
      <w:t>15177482366</w:t>
    </w:r>
    <w:r>
      <w:rPr>
        <w:rFonts w:ascii="Cambria" w:hAnsi="Cambria"/>
      </w:rPr>
      <w:t>; I</w:t>
    </w:r>
    <w:r w:rsidRPr="004F1B42">
      <w:rPr>
        <w:rFonts w:ascii="Cambria" w:hAnsi="Cambria"/>
      </w:rPr>
      <w:t xml:space="preserve">BAN: </w:t>
    </w:r>
    <w:r w:rsidRPr="004F1B42">
      <w:rPr>
        <w:rFonts w:ascii="Cambria" w:hAnsi="Cambria"/>
        <w:b/>
      </w:rPr>
      <w:t>HR7823300031100014868</w:t>
    </w:r>
  </w:p>
  <w:p w14:paraId="3E95528C" w14:textId="77777777" w:rsidR="004B0E90" w:rsidRDefault="004B0E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C757" w14:textId="77777777" w:rsidR="004B0E90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781B0F92" w14:textId="77777777" w:rsidR="004B0E90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67 2407 0001 1005 7850 1</w:t>
    </w:r>
  </w:p>
  <w:p w14:paraId="41315DDF" w14:textId="77777777" w:rsidR="004B0E90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1DEAFF9E" w14:textId="77777777" w:rsidR="004B0E90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A85CE" w14:textId="77777777" w:rsidR="006827C2" w:rsidRDefault="006827C2">
      <w:pPr>
        <w:spacing w:after="0" w:line="240" w:lineRule="auto"/>
      </w:pPr>
      <w:r>
        <w:separator/>
      </w:r>
    </w:p>
  </w:footnote>
  <w:footnote w:type="continuationSeparator" w:id="0">
    <w:p w14:paraId="00D026DF" w14:textId="77777777" w:rsidR="006827C2" w:rsidRDefault="0068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7DF7" w14:textId="77777777" w:rsidR="004B0E90" w:rsidRDefault="00000000">
    <w:pPr>
      <w:pStyle w:val="Zaglavlje"/>
    </w:pPr>
    <w:r>
      <w:rPr>
        <w:noProof/>
        <w:lang w:eastAsia="hr-HR"/>
        <w14:ligatures w14:val="none"/>
      </w:rPr>
      <w:pict w14:anchorId="34E14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8" o:spid="_x0000_s102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CCCC" w14:textId="77777777" w:rsidR="004B0E90" w:rsidRPr="00F419AF" w:rsidRDefault="00000000">
    <w:pPr>
      <w:pStyle w:val="Zaglavlje"/>
      <w:tabs>
        <w:tab w:val="clear" w:pos="4536"/>
        <w:tab w:val="clear" w:pos="9072"/>
        <w:tab w:val="left" w:pos="1157"/>
      </w:tabs>
      <w:rPr>
        <w:rFonts w:ascii="Engravers MT" w:hAnsi="Engravers MT"/>
      </w:rPr>
    </w:pPr>
    <w:r>
      <w:rPr>
        <w:rFonts w:ascii="Engravers MT" w:hAnsi="Engravers MT"/>
        <w:noProof/>
        <w:lang w:eastAsia="hr-HR"/>
        <w14:ligatures w14:val="none"/>
      </w:rPr>
      <w:pict w14:anchorId="416AE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9" o:spid="_x0000_s102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  <w:p w14:paraId="438572AB" w14:textId="77777777" w:rsidR="004B0E90" w:rsidRDefault="004B0E90">
    <w:pPr>
      <w:pStyle w:val="Zaglavlje"/>
      <w:tabs>
        <w:tab w:val="clear" w:pos="4536"/>
        <w:tab w:val="clear" w:pos="9072"/>
        <w:tab w:val="left" w:pos="7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C7D0" w14:textId="77777777" w:rsidR="004B0E90" w:rsidRDefault="00000000">
    <w:pPr>
      <w:pStyle w:val="Zaglavlje"/>
    </w:pPr>
    <w:r>
      <w:rPr>
        <w:noProof/>
        <w:lang w:eastAsia="hr-HR"/>
        <w14:ligatures w14:val="none"/>
      </w:rPr>
      <w:pict w14:anchorId="3D433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7" o:spid="_x0000_s102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49A1"/>
    <w:multiLevelType w:val="hybridMultilevel"/>
    <w:tmpl w:val="0EF29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247E2"/>
    <w:multiLevelType w:val="hybridMultilevel"/>
    <w:tmpl w:val="77FEA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7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4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B8"/>
    <w:rsid w:val="000268BF"/>
    <w:rsid w:val="002F1F8B"/>
    <w:rsid w:val="004551AE"/>
    <w:rsid w:val="004B0E90"/>
    <w:rsid w:val="006827C2"/>
    <w:rsid w:val="006C10B8"/>
    <w:rsid w:val="006E187E"/>
    <w:rsid w:val="00710976"/>
    <w:rsid w:val="008064B9"/>
    <w:rsid w:val="008D3A9A"/>
    <w:rsid w:val="00B03F03"/>
    <w:rsid w:val="00B56EF9"/>
    <w:rsid w:val="00DA7F37"/>
    <w:rsid w:val="00EE182A"/>
    <w:rsid w:val="00F111DD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08FE5"/>
  <w15:chartTrackingRefBased/>
  <w15:docId w15:val="{C2E9FF95-6F03-4479-8053-2F20E81C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B8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6C1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C1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C1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C1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C1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C1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C1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C1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1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1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C1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C10B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6C10B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C10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C10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C10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C10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C1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C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1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C1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C10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C10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C10B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C1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C10B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C10B8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semiHidden/>
    <w:unhideWhenUsed/>
    <w:rsid w:val="006C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C10B8"/>
    <w:rPr>
      <w:sz w:val="22"/>
      <w:szCs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6C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C10B8"/>
    <w:rPr>
      <w:sz w:val="22"/>
      <w:szCs w:val="22"/>
    </w:rPr>
  </w:style>
  <w:style w:type="character" w:styleId="Hiperveza">
    <w:name w:val="Hyperlink"/>
    <w:uiPriority w:val="99"/>
    <w:unhideWhenUsed/>
    <w:rsid w:val="006C10B8"/>
    <w:rPr>
      <w:color w:val="0000FF"/>
      <w:u w:val="single"/>
    </w:rPr>
  </w:style>
  <w:style w:type="table" w:styleId="Reetkatablice">
    <w:name w:val="Table Grid"/>
    <w:basedOn w:val="Obinatablica"/>
    <w:uiPriority w:val="39"/>
    <w:rsid w:val="006C10B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m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msplit.uprava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4</cp:revision>
  <dcterms:created xsi:type="dcterms:W3CDTF">2025-02-10T13:36:00Z</dcterms:created>
  <dcterms:modified xsi:type="dcterms:W3CDTF">2025-02-11T14:06:00Z</dcterms:modified>
</cp:coreProperties>
</file>