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127B" w14:textId="77777777" w:rsidR="00D07042" w:rsidRPr="00D07042" w:rsidRDefault="00D07042" w:rsidP="00D07042">
      <w:pPr>
        <w:spacing w:after="0" w:line="240" w:lineRule="auto"/>
        <w:rPr>
          <w:rFonts w:ascii="Times New Roman" w:eastAsia="Calibri" w:hAnsi="Times New Roman" w:cs="Times New Roman"/>
          <w:kern w:val="0"/>
          <w14:ligatures w14:val="none"/>
        </w:rPr>
      </w:pPr>
      <w:bookmarkStart w:id="0" w:name="_Hlk101874099"/>
      <w:r w:rsidRPr="00D07042">
        <w:rPr>
          <w:rFonts w:ascii="Times New Roman" w:eastAsia="Calibri" w:hAnsi="Times New Roman" w:cs="Times New Roman"/>
          <w:kern w:val="0"/>
          <w14:ligatures w14:val="none"/>
        </w:rPr>
        <w:t>Klasa: 612-03/25-01/290</w:t>
      </w:r>
    </w:p>
    <w:p w14:paraId="6732F98F" w14:textId="77777777" w:rsidR="00D07042" w:rsidRPr="00D07042" w:rsidRDefault="00D07042" w:rsidP="00D07042">
      <w:pPr>
        <w:spacing w:after="0" w:line="240" w:lineRule="auto"/>
        <w:rPr>
          <w:rFonts w:ascii="Times New Roman" w:eastAsia="Calibri" w:hAnsi="Times New Roman" w:cs="Times New Roman"/>
          <w:kern w:val="0"/>
          <w14:ligatures w14:val="none"/>
        </w:rPr>
      </w:pPr>
      <w:r w:rsidRPr="00D07042">
        <w:rPr>
          <w:rFonts w:ascii="Times New Roman" w:eastAsia="Calibri" w:hAnsi="Times New Roman" w:cs="Times New Roman"/>
          <w:kern w:val="0"/>
          <w14:ligatures w14:val="none"/>
        </w:rPr>
        <w:t>Urbroj: 2181-110-25-1</w:t>
      </w:r>
    </w:p>
    <w:p w14:paraId="299CCCF9" w14:textId="77777777" w:rsidR="00D07042" w:rsidRPr="00D07042" w:rsidRDefault="00D07042" w:rsidP="00D07042">
      <w:pPr>
        <w:spacing w:after="0" w:line="240" w:lineRule="auto"/>
        <w:rPr>
          <w:rFonts w:ascii="Times New Roman" w:eastAsia="Calibri" w:hAnsi="Times New Roman" w:cs="Times New Roman"/>
          <w:kern w:val="0"/>
          <w14:ligatures w14:val="none"/>
        </w:rPr>
      </w:pPr>
      <w:r w:rsidRPr="00D07042">
        <w:rPr>
          <w:rFonts w:ascii="Times New Roman" w:eastAsia="Calibri" w:hAnsi="Times New Roman" w:cs="Times New Roman"/>
          <w:kern w:val="0"/>
          <w14:ligatures w14:val="none"/>
        </w:rPr>
        <w:t>Split, 15. rujna 2025.</w:t>
      </w:r>
    </w:p>
    <w:p w14:paraId="7F70471E" w14:textId="77777777" w:rsidR="00D07042" w:rsidRPr="00D07042" w:rsidRDefault="00D07042" w:rsidP="00D07042">
      <w:pPr>
        <w:spacing w:after="0" w:line="240" w:lineRule="auto"/>
        <w:rPr>
          <w:rFonts w:ascii="Times New Roman" w:eastAsia="Calibri" w:hAnsi="Times New Roman" w:cs="Times New Roman"/>
          <w:kern w:val="0"/>
          <w14:ligatures w14:val="none"/>
        </w:rPr>
      </w:pPr>
    </w:p>
    <w:p w14:paraId="116541DD" w14:textId="77777777" w:rsidR="00D07042" w:rsidRPr="00D07042" w:rsidRDefault="00D07042" w:rsidP="00D07042">
      <w:pPr>
        <w:spacing w:after="0" w:line="240" w:lineRule="auto"/>
        <w:rPr>
          <w:rFonts w:ascii="Times New Roman" w:eastAsia="Calibri" w:hAnsi="Times New Roman" w:cs="Times New Roman"/>
          <w:kern w:val="0"/>
          <w14:ligatures w14:val="none"/>
        </w:rPr>
      </w:pPr>
    </w:p>
    <w:p w14:paraId="749C676A" w14:textId="77777777" w:rsidR="00D07042" w:rsidRPr="00D07042" w:rsidRDefault="00D07042" w:rsidP="00D07042">
      <w:pPr>
        <w:spacing w:after="0" w:line="240" w:lineRule="auto"/>
        <w:rPr>
          <w:rFonts w:ascii="Times New Roman" w:eastAsia="Calibri" w:hAnsi="Times New Roman" w:cs="Times New Roman"/>
          <w:kern w:val="0"/>
          <w14:ligatures w14:val="none"/>
        </w:rPr>
      </w:pPr>
    </w:p>
    <w:p w14:paraId="2F384D30" w14:textId="77777777" w:rsidR="00D07042" w:rsidRPr="00D07042" w:rsidRDefault="00D07042" w:rsidP="00D07042">
      <w:pPr>
        <w:spacing w:after="0" w:line="240" w:lineRule="auto"/>
        <w:rPr>
          <w:rFonts w:ascii="Times New Roman" w:eastAsia="Calibri" w:hAnsi="Times New Roman" w:cs="Times New Roman"/>
          <w:kern w:val="0"/>
          <w14:ligatures w14:val="none"/>
        </w:rPr>
      </w:pPr>
    </w:p>
    <w:p w14:paraId="1DF5F1B2" w14:textId="77777777" w:rsidR="00D07042" w:rsidRPr="00D07042" w:rsidRDefault="00D07042" w:rsidP="00D07042">
      <w:pPr>
        <w:autoSpaceDE w:val="0"/>
        <w:autoSpaceDN w:val="0"/>
        <w:adjustRightInd w:val="0"/>
        <w:spacing w:after="0" w:line="240" w:lineRule="auto"/>
        <w:ind w:firstLine="720"/>
        <w:jc w:val="both"/>
        <w:rPr>
          <w:rFonts w:ascii="Times New Roman" w:eastAsia="Calibri" w:hAnsi="Times New Roman" w:cs="Times New Roman"/>
          <w:color w:val="000000"/>
          <w:kern w:val="0"/>
          <w:lang w:eastAsia="hr-HR"/>
          <w14:ligatures w14:val="none"/>
        </w:rPr>
      </w:pPr>
      <w:r w:rsidRPr="00D07042">
        <w:rPr>
          <w:rFonts w:ascii="Times New Roman" w:eastAsia="Calibri" w:hAnsi="Times New Roman" w:cs="Times New Roman"/>
          <w:color w:val="000000"/>
          <w:kern w:val="0"/>
          <w:lang w:eastAsia="hr-HR"/>
          <w14:ligatures w14:val="none"/>
        </w:rPr>
        <w:t>Temeljem odredbe članka 18. Statuta Gradskog kazališta mladih te članka 21. Pravilnika o radu, ravnatelj Gradskog kazališta mladih raspisuje</w:t>
      </w:r>
    </w:p>
    <w:p w14:paraId="7F460989" w14:textId="77777777" w:rsidR="00D07042" w:rsidRPr="00D07042" w:rsidRDefault="00D07042" w:rsidP="00D07042">
      <w:pPr>
        <w:autoSpaceDE w:val="0"/>
        <w:autoSpaceDN w:val="0"/>
        <w:adjustRightInd w:val="0"/>
        <w:spacing w:after="0" w:line="240" w:lineRule="auto"/>
        <w:jc w:val="both"/>
        <w:rPr>
          <w:rFonts w:ascii="Times New Roman" w:eastAsia="Calibri" w:hAnsi="Times New Roman" w:cs="Times New Roman"/>
          <w:color w:val="000000"/>
          <w:kern w:val="0"/>
          <w:lang w:eastAsia="hr-HR"/>
          <w14:ligatures w14:val="none"/>
        </w:rPr>
      </w:pPr>
    </w:p>
    <w:p w14:paraId="3CE8BEBC" w14:textId="77777777" w:rsidR="00D07042" w:rsidRPr="00D07042" w:rsidRDefault="00D07042" w:rsidP="00D07042">
      <w:pPr>
        <w:spacing w:after="0" w:line="240" w:lineRule="auto"/>
        <w:jc w:val="center"/>
        <w:rPr>
          <w:rFonts w:ascii="Times New Roman" w:hAnsi="Times New Roman" w:cs="Times New Roman"/>
          <w:b/>
          <w:kern w:val="0"/>
          <w14:ligatures w14:val="none"/>
        </w:rPr>
      </w:pPr>
      <w:r w:rsidRPr="00D07042">
        <w:rPr>
          <w:rFonts w:ascii="Times New Roman" w:hAnsi="Times New Roman" w:cs="Times New Roman"/>
          <w:b/>
          <w:kern w:val="0"/>
          <w14:ligatures w14:val="none"/>
        </w:rPr>
        <w:t>NATJEČAJ</w:t>
      </w:r>
    </w:p>
    <w:p w14:paraId="47EA16C7" w14:textId="77777777" w:rsidR="00D07042" w:rsidRPr="00D07042" w:rsidRDefault="00D07042" w:rsidP="00D07042">
      <w:pPr>
        <w:spacing w:after="0" w:line="240" w:lineRule="auto"/>
        <w:jc w:val="center"/>
        <w:rPr>
          <w:rFonts w:ascii="Times New Roman" w:hAnsi="Times New Roman" w:cs="Times New Roman"/>
          <w:b/>
          <w:kern w:val="0"/>
          <w14:ligatures w14:val="none"/>
        </w:rPr>
      </w:pPr>
      <w:r w:rsidRPr="00D07042">
        <w:rPr>
          <w:rFonts w:ascii="Times New Roman" w:hAnsi="Times New Roman" w:cs="Times New Roman"/>
          <w:b/>
          <w:kern w:val="0"/>
          <w14:ligatures w14:val="none"/>
        </w:rPr>
        <w:t>za popunu radnog mjesta administrativni tajnik-blagajnik, jedan izvršitelj na neodređeno vrijeme u punom radnom vremenu, uz probni rad od četiri mjeseca</w:t>
      </w:r>
    </w:p>
    <w:p w14:paraId="7A789A05" w14:textId="77777777" w:rsidR="00D07042" w:rsidRPr="00D07042" w:rsidRDefault="00D07042" w:rsidP="00D07042">
      <w:pPr>
        <w:spacing w:after="0" w:line="240" w:lineRule="auto"/>
        <w:rPr>
          <w:rFonts w:ascii="Times New Roman" w:hAnsi="Times New Roman" w:cs="Times New Roman"/>
          <w:kern w:val="0"/>
          <w14:ligatures w14:val="none"/>
        </w:rPr>
      </w:pPr>
    </w:p>
    <w:p w14:paraId="7FB9A7D3" w14:textId="77777777" w:rsidR="00D07042" w:rsidRPr="00D07042" w:rsidRDefault="00D07042" w:rsidP="00D07042">
      <w:pPr>
        <w:autoSpaceDE w:val="0"/>
        <w:autoSpaceDN w:val="0"/>
        <w:adjustRightInd w:val="0"/>
        <w:spacing w:after="0" w:line="240" w:lineRule="auto"/>
        <w:jc w:val="center"/>
        <w:rPr>
          <w:rFonts w:ascii="Times New Roman" w:eastAsia="Calibri" w:hAnsi="Times New Roman" w:cs="Times New Roman"/>
          <w:color w:val="000000"/>
          <w:kern w:val="0"/>
          <w:lang w:eastAsia="hr-HR"/>
          <w14:ligatures w14:val="none"/>
        </w:rPr>
      </w:pPr>
    </w:p>
    <w:p w14:paraId="10684D28" w14:textId="77777777" w:rsidR="00D07042" w:rsidRPr="00D07042" w:rsidRDefault="00D07042" w:rsidP="00D07042">
      <w:pPr>
        <w:spacing w:after="0" w:line="240" w:lineRule="auto"/>
        <w:rPr>
          <w:rFonts w:ascii="Times New Roman" w:hAnsi="Times New Roman" w:cs="Times New Roman"/>
          <w:b/>
          <w:bCs/>
          <w:kern w:val="0"/>
          <w14:ligatures w14:val="none"/>
        </w:rPr>
      </w:pPr>
      <w:r w:rsidRPr="00D07042">
        <w:rPr>
          <w:rFonts w:ascii="Times New Roman" w:hAnsi="Times New Roman" w:cs="Times New Roman"/>
          <w:b/>
          <w:bCs/>
          <w:kern w:val="0"/>
          <w14:ligatures w14:val="none"/>
        </w:rPr>
        <w:t>Uvjeti:</w:t>
      </w:r>
    </w:p>
    <w:p w14:paraId="0C64A29E" w14:textId="77777777" w:rsidR="00D07042" w:rsidRPr="00D07042" w:rsidRDefault="00D07042" w:rsidP="00D07042">
      <w:pPr>
        <w:numPr>
          <w:ilvl w:val="0"/>
          <w:numId w:val="1"/>
        </w:numPr>
        <w:spacing w:after="0" w:line="240" w:lineRule="auto"/>
        <w:contextualSpacing/>
        <w:jc w:val="both"/>
        <w:rPr>
          <w:rFonts w:ascii="Times New Roman" w:eastAsia="Times New Roman" w:hAnsi="Times New Roman" w:cs="Times New Roman"/>
          <w:kern w:val="0"/>
          <w:lang w:eastAsia="hr-HR"/>
          <w14:ligatures w14:val="none"/>
        </w:rPr>
      </w:pPr>
      <w:r w:rsidRPr="00D07042">
        <w:rPr>
          <w:rFonts w:ascii="Times New Roman" w:eastAsia="Times New Roman" w:hAnsi="Times New Roman" w:cs="Times New Roman"/>
          <w:kern w:val="0"/>
          <w:lang w:eastAsia="hr-HR"/>
          <w14:ligatures w14:val="none"/>
        </w:rPr>
        <w:t>SSS</w:t>
      </w:r>
    </w:p>
    <w:p w14:paraId="0BBF4BE3" w14:textId="77777777" w:rsidR="00D07042" w:rsidRPr="00D07042" w:rsidRDefault="00D07042" w:rsidP="00D07042">
      <w:pPr>
        <w:numPr>
          <w:ilvl w:val="0"/>
          <w:numId w:val="1"/>
        </w:numPr>
        <w:spacing w:after="0" w:line="240" w:lineRule="auto"/>
        <w:contextualSpacing/>
        <w:jc w:val="both"/>
        <w:rPr>
          <w:rFonts w:ascii="Times New Roman" w:eastAsia="Times New Roman" w:hAnsi="Times New Roman" w:cs="Times New Roman"/>
          <w:kern w:val="0"/>
          <w:lang w:eastAsia="hr-HR"/>
          <w14:ligatures w14:val="none"/>
        </w:rPr>
      </w:pPr>
      <w:r w:rsidRPr="00D07042">
        <w:rPr>
          <w:rFonts w:ascii="Times New Roman" w:eastAsia="Times New Roman" w:hAnsi="Times New Roman" w:cs="Times New Roman"/>
          <w:kern w:val="0"/>
          <w:lang w:eastAsia="hr-HR"/>
          <w14:ligatures w14:val="none"/>
        </w:rPr>
        <w:t>jedna godina radnog staža</w:t>
      </w:r>
    </w:p>
    <w:p w14:paraId="44CEF7B1" w14:textId="77777777" w:rsidR="00D07042" w:rsidRPr="00D07042" w:rsidRDefault="00D07042" w:rsidP="00D07042">
      <w:pPr>
        <w:numPr>
          <w:ilvl w:val="0"/>
          <w:numId w:val="1"/>
        </w:numPr>
        <w:spacing w:after="0" w:line="240" w:lineRule="auto"/>
        <w:contextualSpacing/>
        <w:jc w:val="both"/>
        <w:rPr>
          <w:rFonts w:ascii="Times New Roman" w:eastAsia="Times New Roman" w:hAnsi="Times New Roman" w:cs="Times New Roman"/>
          <w:kern w:val="0"/>
          <w:lang w:eastAsia="hr-HR"/>
          <w14:ligatures w14:val="none"/>
        </w:rPr>
      </w:pPr>
      <w:r w:rsidRPr="00D07042">
        <w:rPr>
          <w:rFonts w:ascii="Times New Roman" w:eastAsia="Times New Roman" w:hAnsi="Times New Roman" w:cs="Times New Roman"/>
          <w:kern w:val="0"/>
          <w:lang w:eastAsia="hr-HR"/>
          <w14:ligatures w14:val="none"/>
        </w:rPr>
        <w:t>poznavanje rada na računalu</w:t>
      </w:r>
    </w:p>
    <w:p w14:paraId="53010BEE" w14:textId="77777777" w:rsidR="00D07042" w:rsidRPr="00D07042" w:rsidRDefault="00D07042" w:rsidP="00D07042">
      <w:pPr>
        <w:spacing w:after="0" w:line="240" w:lineRule="auto"/>
        <w:ind w:left="705"/>
        <w:jc w:val="both"/>
        <w:rPr>
          <w:rFonts w:ascii="Times New Roman" w:eastAsia="Times New Roman" w:hAnsi="Times New Roman" w:cs="Times New Roman"/>
          <w:kern w:val="0"/>
          <w:sz w:val="22"/>
          <w:szCs w:val="22"/>
          <w:lang w:eastAsia="hr-HR"/>
          <w14:ligatures w14:val="none"/>
        </w:rPr>
      </w:pPr>
    </w:p>
    <w:p w14:paraId="6A338000" w14:textId="77777777" w:rsidR="00D07042" w:rsidRPr="00D07042" w:rsidRDefault="00D07042" w:rsidP="00D07042">
      <w:pPr>
        <w:spacing w:after="0" w:line="240" w:lineRule="auto"/>
        <w:jc w:val="both"/>
        <w:rPr>
          <w:rFonts w:ascii="Times New Roman" w:eastAsia="Times New Roman" w:hAnsi="Times New Roman" w:cs="Times New Roman"/>
          <w:kern w:val="0"/>
          <w:lang w:eastAsia="hr-HR"/>
          <w14:ligatures w14:val="none"/>
        </w:rPr>
      </w:pPr>
      <w:r w:rsidRPr="00D07042">
        <w:rPr>
          <w:rFonts w:ascii="Times New Roman" w:eastAsia="Times New Roman" w:hAnsi="Times New Roman" w:cs="Times New Roman"/>
          <w:kern w:val="0"/>
          <w:lang w:eastAsia="hr-HR"/>
          <w14:ligatures w14:val="none"/>
        </w:rPr>
        <w:tab/>
      </w:r>
    </w:p>
    <w:p w14:paraId="54C27855" w14:textId="77777777" w:rsidR="00D07042" w:rsidRPr="00D07042" w:rsidRDefault="00D07042" w:rsidP="00D07042">
      <w:pPr>
        <w:spacing w:after="0" w:line="240" w:lineRule="auto"/>
        <w:jc w:val="both"/>
        <w:rPr>
          <w:rFonts w:ascii="Times New Roman" w:eastAsia="Times New Roman" w:hAnsi="Times New Roman" w:cs="Times New Roman"/>
          <w:kern w:val="0"/>
          <w:lang w:eastAsia="hr-HR"/>
          <w14:ligatures w14:val="none"/>
        </w:rPr>
      </w:pPr>
    </w:p>
    <w:p w14:paraId="438F4A24" w14:textId="77777777" w:rsidR="00D07042" w:rsidRPr="00D07042" w:rsidRDefault="00D07042" w:rsidP="00D07042">
      <w:pPr>
        <w:spacing w:after="0" w:line="240" w:lineRule="auto"/>
        <w:jc w:val="both"/>
        <w:rPr>
          <w:rFonts w:ascii="Times New Roman" w:eastAsia="Times New Roman" w:hAnsi="Times New Roman" w:cs="Times New Roman"/>
          <w:b/>
          <w:bCs/>
          <w:kern w:val="0"/>
          <w:lang w:eastAsia="hr-HR"/>
          <w14:ligatures w14:val="none"/>
        </w:rPr>
      </w:pPr>
      <w:r w:rsidRPr="00D07042">
        <w:rPr>
          <w:rFonts w:ascii="Times New Roman" w:eastAsia="Times New Roman" w:hAnsi="Times New Roman" w:cs="Times New Roman"/>
          <w:b/>
          <w:bCs/>
          <w:kern w:val="0"/>
          <w:lang w:eastAsia="hr-HR"/>
          <w14:ligatures w14:val="none"/>
        </w:rPr>
        <w:t>Kratak opis poslova:</w:t>
      </w:r>
    </w:p>
    <w:p w14:paraId="6B1C2B2E" w14:textId="77777777" w:rsidR="00D07042" w:rsidRPr="00D07042" w:rsidRDefault="00D07042" w:rsidP="00D07042">
      <w:pPr>
        <w:numPr>
          <w:ilvl w:val="0"/>
          <w:numId w:val="2"/>
        </w:numPr>
        <w:tabs>
          <w:tab w:val="clear" w:pos="360"/>
        </w:tabs>
        <w:suppressAutoHyphens/>
        <w:spacing w:after="0" w:line="240" w:lineRule="auto"/>
        <w:ind w:left="1134" w:hanging="850"/>
        <w:jc w:val="both"/>
        <w:rPr>
          <w:rFonts w:ascii="Times New Roman" w:eastAsia="Times New Roman" w:hAnsi="Times New Roman" w:cs="Times New Roman"/>
          <w:iCs/>
          <w:color w:val="000000"/>
          <w:kern w:val="0"/>
          <w:lang w:eastAsia="ar-SA"/>
          <w14:ligatures w14:val="none"/>
        </w:rPr>
      </w:pPr>
      <w:r w:rsidRPr="00D07042">
        <w:rPr>
          <w:rFonts w:ascii="Times New Roman" w:eastAsia="Times New Roman" w:hAnsi="Times New Roman" w:cs="Times New Roman"/>
          <w:iCs/>
          <w:color w:val="000000"/>
          <w:kern w:val="0"/>
          <w:lang w:eastAsia="ar-SA"/>
          <w14:ligatures w14:val="none"/>
        </w:rPr>
        <w:t xml:space="preserve">obavlja sve poslove administrativnog tajnika: prima, zavodi i razvrstava poštu te vodi jednostavnu korespondenciju, prima telefonske pozive i bilježi poruke te ih prenosi nadležnom radniku, </w:t>
      </w:r>
    </w:p>
    <w:p w14:paraId="32B17754" w14:textId="77777777" w:rsidR="00D07042" w:rsidRPr="00D07042" w:rsidRDefault="00D07042" w:rsidP="00D07042">
      <w:pPr>
        <w:numPr>
          <w:ilvl w:val="0"/>
          <w:numId w:val="2"/>
        </w:numPr>
        <w:tabs>
          <w:tab w:val="clear" w:pos="360"/>
        </w:tabs>
        <w:suppressAutoHyphens/>
        <w:spacing w:after="0" w:line="240" w:lineRule="auto"/>
        <w:ind w:left="1134" w:hanging="850"/>
        <w:jc w:val="both"/>
        <w:rPr>
          <w:rFonts w:ascii="Times New Roman" w:eastAsia="Times New Roman" w:hAnsi="Times New Roman" w:cs="Times New Roman"/>
          <w:iCs/>
          <w:color w:val="000000"/>
          <w:kern w:val="0"/>
          <w:lang w:eastAsia="ar-SA"/>
          <w14:ligatures w14:val="none"/>
        </w:rPr>
      </w:pPr>
      <w:r w:rsidRPr="00D07042">
        <w:rPr>
          <w:rFonts w:ascii="Times New Roman" w:eastAsia="Times New Roman" w:hAnsi="Times New Roman" w:cs="Times New Roman"/>
          <w:iCs/>
          <w:color w:val="000000"/>
          <w:kern w:val="0"/>
          <w:lang w:eastAsia="ar-SA"/>
          <w14:ligatures w14:val="none"/>
        </w:rPr>
        <w:t>obavlja poslove prijepisa, umnažanja i distribucije materijala, prijave i odjave radnika kod nadležnih tijela mirovinskog i zdravstvenog osiguranja te druge administrativne poslove u svezi s personalnim evidencijama,</w:t>
      </w:r>
    </w:p>
    <w:p w14:paraId="5D3B8F7B" w14:textId="77777777" w:rsidR="00D07042" w:rsidRPr="00D07042" w:rsidRDefault="00D07042" w:rsidP="00D07042">
      <w:pPr>
        <w:numPr>
          <w:ilvl w:val="0"/>
          <w:numId w:val="2"/>
        </w:numPr>
        <w:tabs>
          <w:tab w:val="clear" w:pos="360"/>
        </w:tabs>
        <w:suppressAutoHyphens/>
        <w:spacing w:after="0" w:line="240" w:lineRule="auto"/>
        <w:ind w:left="1134" w:hanging="850"/>
        <w:jc w:val="both"/>
        <w:rPr>
          <w:rFonts w:ascii="Times New Roman" w:eastAsia="Times New Roman" w:hAnsi="Times New Roman" w:cs="Times New Roman"/>
          <w:iCs/>
          <w:color w:val="000000"/>
          <w:kern w:val="0"/>
          <w:lang w:eastAsia="ar-SA"/>
          <w14:ligatures w14:val="none"/>
        </w:rPr>
      </w:pPr>
      <w:r w:rsidRPr="00D07042">
        <w:rPr>
          <w:rFonts w:ascii="Times New Roman" w:eastAsia="Times New Roman" w:hAnsi="Times New Roman" w:cs="Times New Roman"/>
          <w:iCs/>
          <w:color w:val="000000"/>
          <w:kern w:val="0"/>
          <w:lang w:eastAsia="ar-SA"/>
          <w14:ligatures w14:val="none"/>
        </w:rPr>
        <w:t>obavlja blagajničke poslove vezane za porto blagajnu: gotovinska prodaja ulaznica za predstave Kazališta, evidentiranje broja prodanih ulaznica, obračun te izrada blagajničkih izvješća vezana za obračun predstava,</w:t>
      </w:r>
    </w:p>
    <w:p w14:paraId="50FC43D7" w14:textId="77777777" w:rsidR="00D07042" w:rsidRPr="00D07042" w:rsidRDefault="00D07042" w:rsidP="00D07042">
      <w:pPr>
        <w:numPr>
          <w:ilvl w:val="0"/>
          <w:numId w:val="2"/>
        </w:numPr>
        <w:tabs>
          <w:tab w:val="clear" w:pos="360"/>
        </w:tabs>
        <w:suppressAutoHyphens/>
        <w:spacing w:after="0" w:line="240" w:lineRule="auto"/>
        <w:ind w:left="1134" w:hanging="850"/>
        <w:jc w:val="both"/>
        <w:rPr>
          <w:rFonts w:ascii="Times New Roman" w:eastAsia="Times New Roman" w:hAnsi="Times New Roman" w:cs="Times New Roman"/>
          <w:iCs/>
          <w:color w:val="000000"/>
          <w:kern w:val="0"/>
          <w:lang w:eastAsia="ar-SA"/>
          <w14:ligatures w14:val="none"/>
        </w:rPr>
      </w:pPr>
      <w:r w:rsidRPr="00D07042">
        <w:rPr>
          <w:rFonts w:ascii="Times New Roman" w:eastAsia="Times New Roman" w:hAnsi="Times New Roman" w:cs="Times New Roman"/>
          <w:iCs/>
          <w:color w:val="000000"/>
          <w:kern w:val="0"/>
          <w:lang w:eastAsia="ar-SA"/>
          <w14:ligatures w14:val="none"/>
        </w:rPr>
        <w:t>vrši prodaju ulaznica na blagajni Kazališta, također i u poslijepodnevnim te u večernjim satima,</w:t>
      </w:r>
    </w:p>
    <w:p w14:paraId="78C366FE" w14:textId="77777777" w:rsidR="00D07042" w:rsidRPr="00D07042" w:rsidRDefault="00D07042" w:rsidP="00D07042">
      <w:pPr>
        <w:numPr>
          <w:ilvl w:val="0"/>
          <w:numId w:val="2"/>
        </w:numPr>
        <w:tabs>
          <w:tab w:val="clear" w:pos="360"/>
        </w:tabs>
        <w:suppressAutoHyphens/>
        <w:spacing w:after="0" w:line="240" w:lineRule="auto"/>
        <w:ind w:left="1134" w:hanging="850"/>
        <w:jc w:val="both"/>
        <w:rPr>
          <w:rFonts w:ascii="Times New Roman" w:eastAsia="Times New Roman" w:hAnsi="Times New Roman" w:cs="Times New Roman"/>
          <w:iCs/>
          <w:color w:val="000000"/>
          <w:kern w:val="0"/>
          <w:lang w:eastAsia="ar-SA"/>
          <w14:ligatures w14:val="none"/>
        </w:rPr>
      </w:pPr>
      <w:r w:rsidRPr="00D07042">
        <w:rPr>
          <w:rFonts w:ascii="Times New Roman" w:eastAsia="Times New Roman" w:hAnsi="Times New Roman" w:cs="Times New Roman"/>
          <w:iCs/>
          <w:color w:val="000000"/>
          <w:kern w:val="0"/>
          <w:lang w:eastAsia="ar-SA"/>
          <w14:ligatures w14:val="none"/>
        </w:rPr>
        <w:t>obavlja poslove domaćice,</w:t>
      </w:r>
    </w:p>
    <w:p w14:paraId="7B5320F2" w14:textId="77777777" w:rsidR="00D07042" w:rsidRPr="00D07042" w:rsidRDefault="00D07042" w:rsidP="00D07042">
      <w:pPr>
        <w:numPr>
          <w:ilvl w:val="0"/>
          <w:numId w:val="2"/>
        </w:numPr>
        <w:tabs>
          <w:tab w:val="clear" w:pos="360"/>
        </w:tabs>
        <w:suppressAutoHyphens/>
        <w:spacing w:after="0" w:line="240" w:lineRule="auto"/>
        <w:ind w:left="1134" w:hanging="850"/>
        <w:jc w:val="both"/>
        <w:rPr>
          <w:rFonts w:ascii="Times New Roman" w:eastAsia="Times New Roman" w:hAnsi="Times New Roman" w:cs="Times New Roman"/>
          <w:iCs/>
          <w:color w:val="000000"/>
          <w:kern w:val="0"/>
          <w:lang w:eastAsia="ar-SA"/>
          <w14:ligatures w14:val="none"/>
        </w:rPr>
      </w:pPr>
      <w:r w:rsidRPr="00D07042">
        <w:rPr>
          <w:rFonts w:ascii="Times New Roman" w:eastAsia="Times New Roman" w:hAnsi="Times New Roman" w:cs="Times New Roman"/>
          <w:iCs/>
          <w:color w:val="000000"/>
          <w:kern w:val="0"/>
          <w:lang w:eastAsia="ar-SA"/>
          <w14:ligatures w14:val="none"/>
        </w:rPr>
        <w:t>obavlja kurirske poslove,</w:t>
      </w:r>
    </w:p>
    <w:p w14:paraId="3F23DBBA" w14:textId="77777777" w:rsidR="00D07042" w:rsidRPr="00D07042" w:rsidRDefault="00D07042" w:rsidP="00D07042">
      <w:pPr>
        <w:numPr>
          <w:ilvl w:val="0"/>
          <w:numId w:val="2"/>
        </w:numPr>
        <w:tabs>
          <w:tab w:val="clear" w:pos="360"/>
        </w:tabs>
        <w:suppressAutoHyphens/>
        <w:spacing w:after="0" w:line="240" w:lineRule="auto"/>
        <w:ind w:left="1134" w:hanging="850"/>
        <w:jc w:val="both"/>
        <w:rPr>
          <w:rFonts w:ascii="Times New Roman" w:eastAsia="Times New Roman" w:hAnsi="Times New Roman" w:cs="Times New Roman"/>
          <w:iCs/>
          <w:color w:val="000000"/>
          <w:kern w:val="0"/>
          <w:lang w:eastAsia="ar-SA"/>
          <w14:ligatures w14:val="none"/>
        </w:rPr>
      </w:pPr>
      <w:r w:rsidRPr="00D07042">
        <w:rPr>
          <w:rFonts w:ascii="Times New Roman" w:eastAsia="Times New Roman" w:hAnsi="Times New Roman" w:cs="Times New Roman"/>
          <w:iCs/>
          <w:color w:val="000000"/>
          <w:kern w:val="0"/>
          <w:lang w:eastAsia="ar-SA"/>
          <w14:ligatures w14:val="none"/>
        </w:rPr>
        <w:t>dežura na predstavama,</w:t>
      </w:r>
    </w:p>
    <w:p w14:paraId="5DB13321" w14:textId="77777777" w:rsidR="00D07042" w:rsidRPr="00D07042" w:rsidRDefault="00D07042" w:rsidP="00D07042">
      <w:pPr>
        <w:numPr>
          <w:ilvl w:val="0"/>
          <w:numId w:val="2"/>
        </w:numPr>
        <w:tabs>
          <w:tab w:val="clear" w:pos="360"/>
        </w:tabs>
        <w:suppressAutoHyphens/>
        <w:spacing w:after="0" w:line="240" w:lineRule="auto"/>
        <w:ind w:left="1134" w:hanging="850"/>
        <w:jc w:val="both"/>
        <w:rPr>
          <w:rFonts w:ascii="Times New Roman" w:eastAsia="Times New Roman" w:hAnsi="Times New Roman" w:cs="Times New Roman"/>
          <w:iCs/>
          <w:color w:val="000000"/>
          <w:kern w:val="0"/>
          <w:lang w:eastAsia="ar-SA"/>
          <w14:ligatures w14:val="none"/>
        </w:rPr>
      </w:pPr>
      <w:r w:rsidRPr="00D07042">
        <w:rPr>
          <w:rFonts w:ascii="Times New Roman" w:eastAsia="Times New Roman" w:hAnsi="Times New Roman" w:cs="Times New Roman"/>
          <w:iCs/>
          <w:color w:val="000000"/>
          <w:kern w:val="0"/>
          <w:lang w:eastAsia="ar-SA"/>
          <w14:ligatures w14:val="none"/>
        </w:rPr>
        <w:t>obavlja i druge poslove po nalogu ravnatelja.</w:t>
      </w:r>
    </w:p>
    <w:p w14:paraId="72035A8B" w14:textId="77777777" w:rsidR="00D07042" w:rsidRPr="00D07042" w:rsidRDefault="00D07042" w:rsidP="00D07042">
      <w:pPr>
        <w:autoSpaceDE w:val="0"/>
        <w:autoSpaceDN w:val="0"/>
        <w:adjustRightInd w:val="0"/>
        <w:spacing w:after="0" w:line="240" w:lineRule="auto"/>
        <w:jc w:val="both"/>
        <w:rPr>
          <w:rFonts w:ascii="Times New Roman" w:eastAsia="Calibri" w:hAnsi="Times New Roman" w:cs="Times New Roman"/>
          <w:color w:val="000000"/>
          <w:kern w:val="0"/>
          <w:lang w:eastAsia="hr-HR"/>
          <w14:ligatures w14:val="none"/>
        </w:rPr>
      </w:pPr>
      <w:r w:rsidRPr="00D07042">
        <w:rPr>
          <w:rFonts w:ascii="Times New Roman" w:eastAsia="Calibri" w:hAnsi="Times New Roman" w:cs="Times New Roman"/>
          <w:color w:val="000000"/>
          <w:kern w:val="0"/>
          <w:lang w:eastAsia="hr-HR"/>
          <w14:ligatures w14:val="none"/>
        </w:rPr>
        <w:br/>
        <w:t>Kandidati su dužni uz vlastoručno potpisanu prijavu na natječaj (u kojoj je potrebno navesti ime i prezime, broj telefona, e-mail adresu te adresu stanovanja) priložiti:</w:t>
      </w:r>
    </w:p>
    <w:p w14:paraId="05B5735F" w14:textId="77777777" w:rsidR="00D07042" w:rsidRPr="00D07042" w:rsidRDefault="00D07042" w:rsidP="00D07042">
      <w:pPr>
        <w:autoSpaceDE w:val="0"/>
        <w:autoSpaceDN w:val="0"/>
        <w:adjustRightInd w:val="0"/>
        <w:spacing w:after="0" w:line="240" w:lineRule="auto"/>
        <w:jc w:val="both"/>
        <w:rPr>
          <w:rFonts w:ascii="Times New Roman" w:eastAsia="Calibri" w:hAnsi="Times New Roman" w:cs="Times New Roman"/>
          <w:color w:val="000000"/>
          <w:kern w:val="0"/>
          <w:lang w:eastAsia="hr-HR"/>
          <w14:ligatures w14:val="none"/>
        </w:rPr>
      </w:pPr>
    </w:p>
    <w:p w14:paraId="1D17B425" w14:textId="77777777" w:rsidR="00D07042" w:rsidRPr="00D07042" w:rsidRDefault="00D07042" w:rsidP="00D07042">
      <w:pPr>
        <w:autoSpaceDE w:val="0"/>
        <w:autoSpaceDN w:val="0"/>
        <w:adjustRightInd w:val="0"/>
        <w:spacing w:after="0" w:line="240" w:lineRule="auto"/>
        <w:jc w:val="both"/>
        <w:rPr>
          <w:rFonts w:ascii="Times New Roman" w:eastAsia="Calibri" w:hAnsi="Times New Roman" w:cs="Times New Roman"/>
          <w:color w:val="000000"/>
          <w:kern w:val="0"/>
          <w:lang w:eastAsia="hr-HR"/>
          <w14:ligatures w14:val="none"/>
        </w:rPr>
      </w:pPr>
      <w:r w:rsidRPr="00D07042">
        <w:rPr>
          <w:rFonts w:ascii="Times New Roman" w:eastAsia="Calibri" w:hAnsi="Times New Roman" w:cs="Times New Roman"/>
          <w:color w:val="000000"/>
          <w:kern w:val="0"/>
          <w:lang w:eastAsia="hr-HR"/>
          <w14:ligatures w14:val="none"/>
        </w:rPr>
        <w:tab/>
        <w:t>- životopis</w:t>
      </w:r>
    </w:p>
    <w:p w14:paraId="31669E7F" w14:textId="77777777" w:rsidR="00D07042" w:rsidRPr="00D07042" w:rsidRDefault="00D07042" w:rsidP="00D07042">
      <w:pPr>
        <w:autoSpaceDE w:val="0"/>
        <w:autoSpaceDN w:val="0"/>
        <w:adjustRightInd w:val="0"/>
        <w:spacing w:after="0" w:line="240" w:lineRule="auto"/>
        <w:ind w:firstLine="720"/>
        <w:rPr>
          <w:rFonts w:ascii="Times New Roman" w:eastAsia="Calibri" w:hAnsi="Times New Roman" w:cs="Times New Roman"/>
          <w:color w:val="000000"/>
          <w:kern w:val="0"/>
          <w:lang w:eastAsia="hr-HR"/>
          <w14:ligatures w14:val="none"/>
        </w:rPr>
      </w:pPr>
      <w:r w:rsidRPr="00D07042">
        <w:rPr>
          <w:rFonts w:ascii="Times New Roman" w:eastAsia="Calibri" w:hAnsi="Times New Roman" w:cs="Times New Roman"/>
          <w:color w:val="000000"/>
          <w:kern w:val="0"/>
          <w:lang w:eastAsia="hr-HR"/>
          <w14:ligatures w14:val="none"/>
        </w:rPr>
        <w:t>- dokaz o odgovarajućem stupnju obrazovanja (svjedodžba)</w:t>
      </w:r>
    </w:p>
    <w:p w14:paraId="48DB4AAC" w14:textId="77777777" w:rsidR="00D07042" w:rsidRPr="00D07042" w:rsidRDefault="00D07042" w:rsidP="00D07042">
      <w:pPr>
        <w:autoSpaceDE w:val="0"/>
        <w:autoSpaceDN w:val="0"/>
        <w:adjustRightInd w:val="0"/>
        <w:spacing w:after="0" w:line="240" w:lineRule="auto"/>
        <w:ind w:firstLine="720"/>
        <w:rPr>
          <w:rFonts w:ascii="Times New Roman" w:hAnsi="Times New Roman" w:cs="Times New Roman"/>
          <w:sz w:val="22"/>
          <w:szCs w:val="22"/>
        </w:rPr>
      </w:pPr>
      <w:r w:rsidRPr="00D07042">
        <w:rPr>
          <w:rFonts w:ascii="Times New Roman" w:eastAsia="Calibri" w:hAnsi="Times New Roman" w:cs="Times New Roman"/>
          <w:color w:val="000000"/>
          <w:kern w:val="0"/>
          <w:lang w:eastAsia="hr-HR"/>
          <w14:ligatures w14:val="none"/>
        </w:rPr>
        <w:t>- dokaz o radnom stažu (potvrda o podacima evidentiranim u matičnoj evidenciji Hrvatskog zavoda za mirovinsko osiguranje)</w:t>
      </w:r>
    </w:p>
    <w:p w14:paraId="1FCC8ED7" w14:textId="77777777" w:rsidR="00D07042" w:rsidRPr="00D07042" w:rsidRDefault="00D07042" w:rsidP="00D07042">
      <w:pPr>
        <w:autoSpaceDE w:val="0"/>
        <w:autoSpaceDN w:val="0"/>
        <w:adjustRightInd w:val="0"/>
        <w:spacing w:after="0" w:line="240" w:lineRule="auto"/>
        <w:ind w:firstLine="720"/>
        <w:rPr>
          <w:rFonts w:ascii="Times New Roman" w:hAnsi="Times New Roman" w:cs="Times New Roman"/>
          <w:sz w:val="22"/>
          <w:szCs w:val="22"/>
        </w:rPr>
      </w:pPr>
      <w:r w:rsidRPr="00D07042">
        <w:rPr>
          <w:rFonts w:ascii="Times New Roman" w:hAnsi="Times New Roman" w:cs="Times New Roman"/>
          <w:sz w:val="22"/>
          <w:szCs w:val="22"/>
        </w:rPr>
        <w:t>- vlastoručno potpisana izjava o poznavanju rada na računalu.</w:t>
      </w:r>
    </w:p>
    <w:p w14:paraId="0590863B" w14:textId="77777777" w:rsidR="00D07042" w:rsidRPr="00D07042" w:rsidRDefault="00D07042" w:rsidP="00D07042">
      <w:pPr>
        <w:autoSpaceDE w:val="0"/>
        <w:autoSpaceDN w:val="0"/>
        <w:adjustRightInd w:val="0"/>
        <w:spacing w:after="120" w:line="240" w:lineRule="auto"/>
        <w:jc w:val="both"/>
        <w:rPr>
          <w:rFonts w:ascii="Times New Roman" w:eastAsia="Calibri" w:hAnsi="Times New Roman" w:cs="Times New Roman"/>
          <w:color w:val="000000"/>
          <w:kern w:val="0"/>
          <w:lang w:eastAsia="hr-HR"/>
          <w14:ligatures w14:val="none"/>
        </w:rPr>
      </w:pPr>
    </w:p>
    <w:p w14:paraId="147A3AC9" w14:textId="77777777" w:rsidR="00D07042" w:rsidRPr="00D07042" w:rsidRDefault="00D07042" w:rsidP="00D07042">
      <w:pPr>
        <w:autoSpaceDE w:val="0"/>
        <w:autoSpaceDN w:val="0"/>
        <w:adjustRightInd w:val="0"/>
        <w:spacing w:after="240" w:line="240" w:lineRule="auto"/>
        <w:jc w:val="both"/>
        <w:rPr>
          <w:rFonts w:ascii="Times New Roman" w:eastAsia="Calibri" w:hAnsi="Times New Roman" w:cs="Times New Roman"/>
          <w:color w:val="000000"/>
          <w:kern w:val="0"/>
          <w:lang w:eastAsia="hr-HR"/>
          <w14:ligatures w14:val="none"/>
        </w:rPr>
      </w:pPr>
      <w:r w:rsidRPr="00D07042">
        <w:rPr>
          <w:rFonts w:ascii="Times New Roman" w:eastAsia="Calibri" w:hAnsi="Times New Roman" w:cs="Times New Roman"/>
          <w:color w:val="000000"/>
          <w:kern w:val="0"/>
          <w:lang w:eastAsia="hr-HR"/>
          <w14:ligatures w14:val="none"/>
        </w:rPr>
        <w:lastRenderedPageBreak/>
        <w:t>Na natječaj se mogu prijaviti osobe oba spola. Izrazi koji se koriste u ovom natječaju, a imaju rodno značenje, koriste se neutralno i odnose se jednako na ženski i muški spol.</w:t>
      </w:r>
    </w:p>
    <w:p w14:paraId="302DF116" w14:textId="77777777" w:rsidR="00D07042" w:rsidRPr="00D07042" w:rsidRDefault="00D07042" w:rsidP="00D07042">
      <w:pPr>
        <w:autoSpaceDE w:val="0"/>
        <w:autoSpaceDN w:val="0"/>
        <w:adjustRightInd w:val="0"/>
        <w:spacing w:after="240" w:line="240" w:lineRule="auto"/>
        <w:jc w:val="both"/>
        <w:rPr>
          <w:rFonts w:ascii="Times New Roman" w:eastAsia="Calibri" w:hAnsi="Times New Roman" w:cs="Times New Roman"/>
          <w:color w:val="000000"/>
          <w:kern w:val="0"/>
          <w:lang w:eastAsia="hr-HR"/>
          <w14:ligatures w14:val="none"/>
        </w:rPr>
      </w:pPr>
      <w:r w:rsidRPr="00D07042">
        <w:rPr>
          <w:rFonts w:ascii="Times New Roman" w:eastAsia="Calibri" w:hAnsi="Times New Roman" w:cs="Times New Roman"/>
          <w:color w:val="000000"/>
          <w:kern w:val="0"/>
          <w:lang w:eastAsia="hr-HR"/>
          <w14:ligatures w14:val="none"/>
        </w:rPr>
        <w:t xml:space="preserve">Isprave se prilažu u preslici, a izabrani kandidat predočit će dokumentaciju u izvorniku/ovjerenoj preslici. </w:t>
      </w:r>
    </w:p>
    <w:p w14:paraId="6D869814" w14:textId="77777777" w:rsidR="00D07042" w:rsidRPr="00D07042" w:rsidRDefault="00D07042" w:rsidP="00D07042">
      <w:pPr>
        <w:spacing w:after="240" w:line="240" w:lineRule="auto"/>
        <w:jc w:val="both"/>
        <w:rPr>
          <w:rFonts w:ascii="Times New Roman" w:eastAsia="Times New Roman" w:hAnsi="Times New Roman" w:cs="Times New Roman"/>
          <w:kern w:val="0"/>
          <w:lang w:eastAsia="hr-HR"/>
          <w14:ligatures w14:val="none"/>
        </w:rPr>
      </w:pPr>
      <w:r w:rsidRPr="00D07042">
        <w:rPr>
          <w:rFonts w:ascii="Times New Roman" w:eastAsia="Times New Roman" w:hAnsi="Times New Roman" w:cs="Times New Roman"/>
          <w:kern w:val="0"/>
          <w:lang w:eastAsia="hr-HR"/>
          <w14:ligatures w14:val="none"/>
        </w:rPr>
        <w:t xml:space="preserve">Prijavom na natječaj kandidati dozvoljavaju Gradskom kazalištu mladih da prikuplja, koristi i obrađuje njihove osobne podatke navedene u prijavi i priloženoj dokumentaciji samo u svrhu provedbe natječajnog postupka kao i objave obavijesti o rezultatima natječaja, a sukladno propisima koji uređuju zaštitu osobnih podataka. Po dovršetku postupka, Kazalište će dobivene osobne podatke brisati/uništiti osim u slučaju zaposlenja osobe koja daje osobne podatke. </w:t>
      </w:r>
    </w:p>
    <w:p w14:paraId="5F853538" w14:textId="77777777" w:rsidR="00D07042" w:rsidRPr="00D07042" w:rsidRDefault="00D07042" w:rsidP="00D07042">
      <w:pPr>
        <w:spacing w:after="0" w:line="240" w:lineRule="auto"/>
        <w:jc w:val="both"/>
        <w:rPr>
          <w:rFonts w:ascii="Times New Roman" w:hAnsi="Times New Roman" w:cs="Times New Roman"/>
          <w:kern w:val="0"/>
          <w14:ligatures w14:val="none"/>
        </w:rPr>
      </w:pPr>
      <w:r w:rsidRPr="00D07042">
        <w:rPr>
          <w:rFonts w:ascii="Times New Roman" w:eastAsia="Times New Roman" w:hAnsi="Times New Roman" w:cs="Times New Roman"/>
          <w:kern w:val="0"/>
          <w14:ligatures w14:val="none"/>
        </w:rPr>
        <w:t xml:space="preserve">Kandidati koji ostvaruju pravo prednosti pri zapošljavanju prema posebnim propisima, </w:t>
      </w:r>
      <w:r w:rsidRPr="00D07042">
        <w:rPr>
          <w:rFonts w:ascii="Times New Roman" w:hAnsi="Times New Roman" w:cs="Times New Roman"/>
          <w:kern w:val="0"/>
          <w14:ligatures w14:val="none"/>
        </w:rPr>
        <w:t>sukladno članku 102. Zakona o hrvatskim braniteljima iz Domovinskog rata i članovima njihovih obitelji (Narodne novine, broj 121/17, 98/19, 84/21 i 156/23), članku 48.f Zakona o zaštiti vojnih i civilnih invalida rata (Narodne novine, broj 33/92, 57/92, 77/92, 27/93, 58/93, 2/94, 76/94, 108/95, 108/96, 82/01, 103/03, 148/13, 98/19), članku 48. Zakona o civilnim stradalnicima iz Domovinskog rata (Narodne novine, broj 84/21) te članku 9. Zakona o profesionalnoj rehabilitaciji i zapošljavanju osoba s invaliditetom (Narodne novine, broj 157/13, 152/14, 39/18, 32/20), dužni su se u prijavi na natječaj pozvati na to pravo te imaju prednost u odnosu na ostale kandidate samo pod jednakim uvjetima.</w:t>
      </w:r>
    </w:p>
    <w:p w14:paraId="14578C39" w14:textId="77777777" w:rsidR="00D07042" w:rsidRPr="00D07042" w:rsidRDefault="00D07042" w:rsidP="00D07042">
      <w:pPr>
        <w:spacing w:after="0" w:line="240" w:lineRule="auto"/>
        <w:rPr>
          <w:rFonts w:ascii="Times New Roman" w:hAnsi="Times New Roman" w:cs="Times New Roman"/>
          <w:kern w:val="0"/>
          <w14:ligatures w14:val="none"/>
        </w:rPr>
      </w:pPr>
    </w:p>
    <w:p w14:paraId="7DAB293D" w14:textId="77777777" w:rsidR="00D07042" w:rsidRPr="00D07042" w:rsidRDefault="00D07042" w:rsidP="00D07042">
      <w:pPr>
        <w:tabs>
          <w:tab w:val="left" w:pos="10065"/>
        </w:tabs>
        <w:spacing w:after="0" w:line="240" w:lineRule="auto"/>
        <w:jc w:val="both"/>
        <w:rPr>
          <w:rFonts w:ascii="Times New Roman" w:eastAsia="Times New Roman" w:hAnsi="Times New Roman" w:cs="Times New Roman"/>
          <w:kern w:val="0"/>
          <w14:ligatures w14:val="none"/>
        </w:rPr>
      </w:pPr>
      <w:r w:rsidRPr="00D07042">
        <w:rPr>
          <w:rFonts w:ascii="Times New Roman" w:eastAsia="Times New Roman" w:hAnsi="Times New Roman" w:cs="Times New Roman"/>
          <w:kern w:val="0"/>
          <w14:ligatures w14:val="none"/>
        </w:rPr>
        <w:t>Da bi ostvarili pravo prednosti pri zapošljavanju, kandidati koji ispunjavaju uvjete za ostvarivanje tog prava, dužni su uz prijavu na natječaj priložiti svu propisanu dokumentaciju iz koje je vidljivo spomenuto, prema posebnom zakonu.</w:t>
      </w:r>
    </w:p>
    <w:p w14:paraId="2A5A14C1" w14:textId="77777777" w:rsidR="00D07042" w:rsidRPr="00D07042" w:rsidRDefault="00D07042" w:rsidP="00D07042">
      <w:pPr>
        <w:tabs>
          <w:tab w:val="left" w:pos="10065"/>
        </w:tabs>
        <w:spacing w:after="0" w:line="240" w:lineRule="auto"/>
        <w:jc w:val="both"/>
        <w:rPr>
          <w:rFonts w:ascii="Times New Roman" w:eastAsia="Times New Roman" w:hAnsi="Times New Roman" w:cs="Times New Roman"/>
          <w:kern w:val="0"/>
          <w14:ligatures w14:val="none"/>
        </w:rPr>
      </w:pPr>
    </w:p>
    <w:p w14:paraId="5CDAF2DF" w14:textId="77777777" w:rsidR="00D07042" w:rsidRPr="00D07042" w:rsidRDefault="00D07042" w:rsidP="00D07042">
      <w:pPr>
        <w:spacing w:after="0" w:line="240" w:lineRule="auto"/>
        <w:jc w:val="both"/>
        <w:rPr>
          <w:rFonts w:ascii="Times New Roman" w:hAnsi="Times New Roman" w:cs="Times New Roman"/>
          <w:kern w:val="0"/>
          <w14:ligatures w14:val="none"/>
        </w:rPr>
      </w:pPr>
      <w:r w:rsidRPr="00D07042">
        <w:rPr>
          <w:rFonts w:ascii="Times New Roman" w:eastAsia="Times New Roman" w:hAnsi="Times New Roman" w:cs="Times New Roman"/>
          <w:kern w:val="0"/>
          <w14:ligatures w14:val="none"/>
        </w:rPr>
        <w:t xml:space="preserve">Kandidati koji se pozivaju na pravo prednosti pri zapošljavanju u skladu s </w:t>
      </w:r>
      <w:r w:rsidRPr="00D07042">
        <w:rPr>
          <w:rFonts w:ascii="Times New Roman" w:hAnsi="Times New Roman" w:cs="Times New Roman"/>
          <w:kern w:val="0"/>
          <w14:ligatures w14:val="none"/>
        </w:rPr>
        <w:t xml:space="preserve">člankom 102. stavaka 1. – 3. Zakona o hrvatskim braniteljima iz Domovinskog rata i članovima njihovih obitelji (Narodne novine, broj 121/17, 98/19, 84/21 i 156/23) te na pravo prednosti pri zapošljavanju osoba iz članka 48. stavaka 1. – 2.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w:t>
      </w:r>
      <w:hyperlink r:id="rId7" w:history="1">
        <w:r w:rsidRPr="00D07042">
          <w:rPr>
            <w:rFonts w:ascii="Times New Roman" w:hAnsi="Times New Roman" w:cs="Times New Roman"/>
            <w:color w:val="0000FF"/>
            <w:kern w:val="0"/>
            <w:u w:val="single"/>
            <w14:ligatures w14:val="none"/>
          </w:rPr>
          <w:t>https://branitelji.gov.hr/zaposljavanje-843/843</w:t>
        </w:r>
      </w:hyperlink>
      <w:r w:rsidRPr="00D07042">
        <w:rPr>
          <w:rFonts w:ascii="Times New Roman" w:hAnsi="Times New Roman" w:cs="Times New Roman"/>
          <w:kern w:val="0"/>
          <w14:ligatures w14:val="none"/>
        </w:rPr>
        <w:t xml:space="preserve"> </w:t>
      </w:r>
    </w:p>
    <w:p w14:paraId="56A44F25" w14:textId="77777777" w:rsidR="00D07042" w:rsidRPr="00D07042" w:rsidRDefault="00D07042" w:rsidP="00D07042">
      <w:pPr>
        <w:spacing w:after="0" w:line="240" w:lineRule="auto"/>
        <w:rPr>
          <w:kern w:val="0"/>
          <w:sz w:val="22"/>
          <w:szCs w:val="22"/>
          <w14:ligatures w14:val="none"/>
        </w:rPr>
      </w:pPr>
    </w:p>
    <w:p w14:paraId="787D1B20" w14:textId="77777777" w:rsidR="00D07042" w:rsidRPr="00D07042" w:rsidRDefault="00D07042" w:rsidP="00D07042">
      <w:pPr>
        <w:spacing w:after="0" w:line="240" w:lineRule="auto"/>
        <w:jc w:val="both"/>
        <w:rPr>
          <w:rFonts w:ascii="Times New Roman" w:hAnsi="Times New Roman" w:cs="Times New Roman"/>
          <w:kern w:val="0"/>
          <w14:ligatures w14:val="none"/>
        </w:rPr>
      </w:pPr>
      <w:r w:rsidRPr="00D07042">
        <w:rPr>
          <w:rFonts w:ascii="Times New Roman" w:hAnsi="Times New Roman" w:cs="Times New Roman"/>
          <w:kern w:val="0"/>
          <w14:ligatures w14:val="none"/>
        </w:rPr>
        <w:t>Kandidati koji se pozivaju na pravo prednosti pri zapošljavanju u skladu s člankom 48.f Zakona o zaštiti vojnih i civilnih invalida rata (Narodne novine, broj 33/92, 57/92, 77/92, 27/93, 58/93, 2/94, 76/94, 108/95, 108/96, 82/01, 103/03, 148/13, 98/19), uz prijavu na natječaj dužni su, pored dokaza o ispunjavanju traženih uvjeta iz natječaja, priložiti i rješenje, odnosno potvrdu iz koje je vidljivo spomenuto pravo, te dokaz o tome na koji način je prestao radni odnos.</w:t>
      </w:r>
    </w:p>
    <w:p w14:paraId="72868EE9" w14:textId="77777777" w:rsidR="00D07042" w:rsidRPr="00D07042" w:rsidRDefault="00D07042" w:rsidP="00D07042">
      <w:pPr>
        <w:spacing w:after="0" w:line="240" w:lineRule="auto"/>
        <w:jc w:val="both"/>
        <w:rPr>
          <w:rFonts w:ascii="Times New Roman" w:hAnsi="Times New Roman" w:cs="Times New Roman"/>
          <w:kern w:val="0"/>
          <w14:ligatures w14:val="none"/>
        </w:rPr>
      </w:pPr>
    </w:p>
    <w:p w14:paraId="2F257D40" w14:textId="77777777" w:rsidR="00D07042" w:rsidRPr="00D07042" w:rsidRDefault="00D07042" w:rsidP="00D07042">
      <w:pPr>
        <w:spacing w:after="0" w:line="240" w:lineRule="auto"/>
        <w:jc w:val="both"/>
        <w:rPr>
          <w:rFonts w:ascii="Times New Roman" w:hAnsi="Times New Roman" w:cs="Times New Roman"/>
          <w:kern w:val="0"/>
          <w14:ligatures w14:val="none"/>
        </w:rPr>
      </w:pPr>
      <w:r w:rsidRPr="00D07042">
        <w:rPr>
          <w:rFonts w:ascii="Times New Roman" w:hAnsi="Times New Roman" w:cs="Times New Roman"/>
          <w:kern w:val="0"/>
          <w14:ligatures w14:val="none"/>
        </w:rPr>
        <w:t>Kandidati koji se pozivaju na pravo prednosti pri zapošljavanju u skladu s člankom 9. Zakona o profesionalnoj rehabilitaciji i zapošljavanju osoba s invaliditetom (Narodne novine, broj 157/13, 152/14, 39/18, 32/20), uz prijavu na natječaj dužni su, pored dokaza o ispunjavanju traženih uvjeta iz natječaja, priložiti i dokaz o utvrđenom statusu osobe s invaliditetom. Dokaz o invaliditetu smatraju se javne isprave na temelju kojih se osoba može upisati u očevidnik zaposlenih osoba s invaliditetom iz članka 13. navedenog Zakona.</w:t>
      </w:r>
    </w:p>
    <w:p w14:paraId="4C42DCC9" w14:textId="77777777" w:rsidR="00D07042" w:rsidRPr="00D07042" w:rsidRDefault="00D07042" w:rsidP="00D07042">
      <w:pPr>
        <w:spacing w:after="240" w:line="240" w:lineRule="auto"/>
        <w:rPr>
          <w:rFonts w:ascii="Times New Roman" w:eastAsia="Times New Roman" w:hAnsi="Times New Roman" w:cs="Times New Roman"/>
          <w:kern w:val="0"/>
          <w:lang w:eastAsia="hr-HR"/>
          <w14:ligatures w14:val="none"/>
        </w:rPr>
      </w:pPr>
    </w:p>
    <w:p w14:paraId="3C1CF15F" w14:textId="77777777" w:rsidR="00D07042" w:rsidRPr="00D07042" w:rsidRDefault="00D07042" w:rsidP="00D07042">
      <w:pPr>
        <w:spacing w:after="240" w:line="240" w:lineRule="auto"/>
        <w:rPr>
          <w:rFonts w:ascii="Times New Roman" w:eastAsia="Times New Roman" w:hAnsi="Times New Roman" w:cs="Times New Roman"/>
          <w:kern w:val="0"/>
          <w:lang w:eastAsia="hr-HR"/>
          <w14:ligatures w14:val="none"/>
        </w:rPr>
      </w:pPr>
      <w:r w:rsidRPr="00D07042">
        <w:rPr>
          <w:rFonts w:ascii="Times New Roman" w:eastAsia="Times New Roman" w:hAnsi="Times New Roman" w:cs="Times New Roman"/>
          <w:kern w:val="0"/>
          <w:lang w:eastAsia="hr-HR"/>
          <w14:ligatures w14:val="none"/>
        </w:rPr>
        <w:t xml:space="preserve">Rok za podnošenje prijava je 8 dana od dana objave natječaja. Prijave sa životopisom te dokazima o ispunjavanju traženih uvjeta podnose se na hrvatskom jeziku (strane isprave trebaju biti prevedene na </w:t>
      </w:r>
      <w:r w:rsidRPr="00D07042">
        <w:rPr>
          <w:rFonts w:ascii="Times New Roman" w:eastAsia="Times New Roman" w:hAnsi="Times New Roman" w:cs="Times New Roman"/>
          <w:kern w:val="0"/>
          <w:lang w:eastAsia="hr-HR"/>
          <w14:ligatures w14:val="none"/>
        </w:rPr>
        <w:lastRenderedPageBreak/>
        <w:t>hrvatski jezik) i dostavljaju na adresu: Gradsko kazalište mladih, Split, Trg Republike 1, s naznakom „Za natječaj  administrativni tajnik-blagajnik“.  Natječaj traje od 16. rujna 2025.</w:t>
      </w:r>
    </w:p>
    <w:p w14:paraId="3D64A7FF" w14:textId="77777777" w:rsidR="00D07042" w:rsidRPr="00D07042" w:rsidRDefault="00D07042" w:rsidP="00D07042">
      <w:pPr>
        <w:spacing w:after="240" w:line="240" w:lineRule="auto"/>
        <w:rPr>
          <w:rFonts w:ascii="Times New Roman" w:eastAsia="Times New Roman" w:hAnsi="Times New Roman" w:cs="Times New Roman"/>
          <w:kern w:val="0"/>
          <w:lang w:eastAsia="hr-HR"/>
          <w14:ligatures w14:val="none"/>
        </w:rPr>
      </w:pPr>
      <w:r w:rsidRPr="00D07042">
        <w:rPr>
          <w:rFonts w:ascii="Times New Roman" w:hAnsi="Times New Roman" w:cs="Times New Roman"/>
        </w:rPr>
        <w:t xml:space="preserve">Natječaj za zasnivanje radnog odnosa objavit će se na mrežnim stranicama Gradskog kazališta mladih i Ministarstva kulture i medija RH. </w:t>
      </w:r>
    </w:p>
    <w:p w14:paraId="598DBD59" w14:textId="77777777" w:rsidR="00D07042" w:rsidRPr="00D07042" w:rsidRDefault="00D07042" w:rsidP="00D07042">
      <w:pPr>
        <w:autoSpaceDE w:val="0"/>
        <w:autoSpaceDN w:val="0"/>
        <w:adjustRightInd w:val="0"/>
        <w:spacing w:after="240" w:line="240" w:lineRule="auto"/>
        <w:jc w:val="both"/>
        <w:rPr>
          <w:rFonts w:ascii="Times New Roman" w:eastAsia="Calibri" w:hAnsi="Times New Roman" w:cs="Times New Roman"/>
          <w:color w:val="000000"/>
          <w:kern w:val="0"/>
          <w:lang w:eastAsia="hr-HR"/>
          <w14:ligatures w14:val="none"/>
        </w:rPr>
      </w:pPr>
      <w:r w:rsidRPr="00D07042">
        <w:rPr>
          <w:rFonts w:ascii="Times New Roman" w:eastAsia="Calibri" w:hAnsi="Times New Roman" w:cs="Times New Roman"/>
          <w:color w:val="000000"/>
          <w:kern w:val="0"/>
          <w:lang w:eastAsia="hr-HR"/>
          <w14:ligatures w14:val="none"/>
        </w:rPr>
        <w:t>Urednom prijavom smatra se prijava koja sadrži sve podatke i priloge navedene u tekstu ovoga natječaja. Nepotpune i nepravovremeno pristigle prijave, kao i prijave kandidata koji ne ispunjavaju formalne uvjete iz natječaja, neće se razmatrati.</w:t>
      </w:r>
    </w:p>
    <w:p w14:paraId="2DA5E5C3" w14:textId="77777777" w:rsidR="00D07042" w:rsidRPr="00D07042" w:rsidRDefault="00D07042" w:rsidP="00D07042">
      <w:pPr>
        <w:spacing w:before="100" w:beforeAutospacing="1" w:after="100" w:afterAutospacing="1" w:line="240" w:lineRule="auto"/>
        <w:rPr>
          <w:rFonts w:ascii="Times New Roman" w:eastAsia="Times New Roman" w:hAnsi="Times New Roman" w:cs="Times New Roman"/>
          <w:kern w:val="0"/>
          <w:lang w:eastAsia="hr-HR"/>
          <w14:ligatures w14:val="none"/>
        </w:rPr>
      </w:pPr>
      <w:r w:rsidRPr="00D07042">
        <w:rPr>
          <w:rFonts w:ascii="Times New Roman" w:eastAsia="Times New Roman" w:hAnsi="Times New Roman" w:cs="Times New Roman"/>
          <w:kern w:val="0"/>
          <w:lang w:eastAsia="hr-HR"/>
          <w14:ligatures w14:val="none"/>
        </w:rPr>
        <w:t>Gradsko kazalište mladih zadržava pravo provođenja prethodne provjere stručnih i drugih sposobnosti kandidata za radno mjesto.</w:t>
      </w:r>
    </w:p>
    <w:p w14:paraId="506C28EE" w14:textId="77777777" w:rsidR="00D07042" w:rsidRPr="00D07042" w:rsidRDefault="00D07042" w:rsidP="00D07042">
      <w:pPr>
        <w:spacing w:before="100" w:beforeAutospacing="1" w:after="100" w:afterAutospacing="1" w:line="240" w:lineRule="auto"/>
        <w:rPr>
          <w:rFonts w:ascii="Times New Roman" w:eastAsia="Times New Roman" w:hAnsi="Times New Roman" w:cs="Times New Roman"/>
          <w:kern w:val="0"/>
          <w:lang w:eastAsia="hr-HR"/>
          <w14:ligatures w14:val="none"/>
        </w:rPr>
      </w:pPr>
      <w:r w:rsidRPr="00D07042">
        <w:rPr>
          <w:rFonts w:ascii="Times New Roman" w:eastAsia="Times New Roman" w:hAnsi="Times New Roman" w:cs="Times New Roman"/>
          <w:kern w:val="0"/>
          <w:lang w:eastAsia="hr-HR"/>
          <w14:ligatures w14:val="none"/>
        </w:rPr>
        <w:t xml:space="preserve">O rezultatima natječaja kandidati će biti obaviješteni objavom na službenoj web stranici Gradskog kazališta mladih </w:t>
      </w:r>
      <w:hyperlink r:id="rId8" w:history="1">
        <w:r w:rsidRPr="00D07042">
          <w:rPr>
            <w:rFonts w:ascii="Times New Roman" w:eastAsia="Times New Roman" w:hAnsi="Times New Roman" w:cs="Times New Roman"/>
            <w:color w:val="0000FF"/>
            <w:kern w:val="0"/>
            <w:u w:val="single"/>
            <w:lang w:eastAsia="hr-HR"/>
            <w14:ligatures w14:val="none"/>
          </w:rPr>
          <w:t>www.gkm.hr</w:t>
        </w:r>
      </w:hyperlink>
      <w:r w:rsidRPr="00D07042">
        <w:rPr>
          <w:rFonts w:ascii="Times New Roman" w:eastAsia="Times New Roman" w:hAnsi="Times New Roman" w:cs="Times New Roman"/>
          <w:kern w:val="0"/>
          <w:lang w:eastAsia="hr-HR"/>
          <w14:ligatures w14:val="none"/>
        </w:rPr>
        <w:t xml:space="preserve"> u odjeljku O KAZALIŠTU – NATJEČAJI, sukladno čl. 10. st. 1. toč. 10. Zakona o pravu na pristup informacijama (NN 25/13, 85/15 i 69/22), u roku od 8 dana od isteka roka za donošenje odluke o izboru kandidata za radno mjesto. Dostava odluke smatra se obavljenom istekom osmog dana od dana objave odluke na internetskoj stranici. Kandidati koji su se pozvali na pravo prednosti bit će obaviješteni i sukladno odredbama zakona.</w:t>
      </w:r>
    </w:p>
    <w:p w14:paraId="606B0A0D" w14:textId="77777777" w:rsidR="00D07042" w:rsidRPr="00D07042" w:rsidRDefault="00D07042" w:rsidP="00D07042">
      <w:pPr>
        <w:spacing w:after="0" w:line="240" w:lineRule="auto"/>
        <w:rPr>
          <w:rFonts w:ascii="Times New Roman" w:eastAsia="Times New Roman" w:hAnsi="Times New Roman" w:cs="Times New Roman"/>
          <w:kern w:val="0"/>
          <w:lang w:eastAsia="hr-HR"/>
          <w14:ligatures w14:val="none"/>
        </w:rPr>
      </w:pPr>
      <w:r w:rsidRPr="00D07042">
        <w:rPr>
          <w:rFonts w:ascii="Times New Roman" w:eastAsia="Times New Roman" w:hAnsi="Times New Roman" w:cs="Times New Roman"/>
          <w:kern w:val="0"/>
          <w:lang w:eastAsia="hr-HR"/>
          <w14:ligatures w14:val="none"/>
        </w:rPr>
        <w:t xml:space="preserve">  </w:t>
      </w:r>
    </w:p>
    <w:p w14:paraId="056D7B87" w14:textId="77777777" w:rsidR="00D07042" w:rsidRPr="00D07042" w:rsidRDefault="00D07042" w:rsidP="00D07042">
      <w:pPr>
        <w:spacing w:before="100" w:beforeAutospacing="1" w:after="100" w:afterAutospacing="1" w:line="240" w:lineRule="auto"/>
        <w:rPr>
          <w:rFonts w:ascii="Times New Roman" w:eastAsia="Times New Roman" w:hAnsi="Times New Roman" w:cs="Times New Roman"/>
          <w:kern w:val="0"/>
          <w:lang w:eastAsia="hr-HR"/>
          <w14:ligatures w14:val="none"/>
        </w:rPr>
      </w:pPr>
    </w:p>
    <w:p w14:paraId="5428A59C" w14:textId="77777777" w:rsidR="00D07042" w:rsidRPr="00D07042" w:rsidRDefault="00D07042" w:rsidP="00D07042">
      <w:pPr>
        <w:spacing w:before="100" w:beforeAutospacing="1" w:after="100" w:afterAutospacing="1" w:line="240" w:lineRule="auto"/>
        <w:rPr>
          <w:rFonts w:ascii="Times New Roman" w:eastAsia="Times New Roman" w:hAnsi="Times New Roman" w:cs="Times New Roman"/>
          <w:kern w:val="0"/>
          <w:lang w:eastAsia="hr-HR"/>
          <w14:ligatures w14:val="none"/>
        </w:rPr>
      </w:pPr>
    </w:p>
    <w:p w14:paraId="36663B06" w14:textId="77777777" w:rsidR="00D07042" w:rsidRPr="00D07042" w:rsidRDefault="00D07042" w:rsidP="00D07042">
      <w:pPr>
        <w:spacing w:before="100" w:beforeAutospacing="1" w:after="100" w:afterAutospacing="1" w:line="240" w:lineRule="auto"/>
        <w:jc w:val="right"/>
        <w:rPr>
          <w:rFonts w:ascii="Times New Roman" w:eastAsia="Times New Roman" w:hAnsi="Times New Roman" w:cs="Times New Roman"/>
          <w:kern w:val="0"/>
          <w:lang w:eastAsia="hr-HR"/>
          <w14:ligatures w14:val="none"/>
        </w:rPr>
      </w:pPr>
      <w:r w:rsidRPr="00D07042">
        <w:rPr>
          <w:rFonts w:ascii="Times New Roman" w:eastAsia="Times New Roman" w:hAnsi="Times New Roman" w:cs="Times New Roman"/>
          <w:kern w:val="0"/>
          <w:lang w:eastAsia="hr-HR"/>
          <w14:ligatures w14:val="none"/>
        </w:rPr>
        <w:t>RAVNATELJ:</w:t>
      </w:r>
    </w:p>
    <w:p w14:paraId="0AF3177F" w14:textId="77777777" w:rsidR="00D07042" w:rsidRPr="00D07042" w:rsidRDefault="00D07042" w:rsidP="00D07042">
      <w:pPr>
        <w:spacing w:before="100" w:beforeAutospacing="1" w:after="100" w:afterAutospacing="1" w:line="240" w:lineRule="auto"/>
        <w:jc w:val="right"/>
        <w:rPr>
          <w:rFonts w:ascii="Times New Roman" w:eastAsia="Times New Roman" w:hAnsi="Times New Roman" w:cs="Times New Roman"/>
          <w:kern w:val="0"/>
          <w:lang w:eastAsia="hr-HR"/>
          <w14:ligatures w14:val="none"/>
        </w:rPr>
      </w:pPr>
    </w:p>
    <w:p w14:paraId="2AD90D19" w14:textId="77777777" w:rsidR="00D07042" w:rsidRPr="00D07042" w:rsidRDefault="00D07042" w:rsidP="00D07042">
      <w:pPr>
        <w:spacing w:before="100" w:beforeAutospacing="1" w:after="100" w:afterAutospacing="1" w:line="240" w:lineRule="auto"/>
        <w:jc w:val="right"/>
        <w:rPr>
          <w:rFonts w:ascii="Times New Roman" w:eastAsia="Calibri" w:hAnsi="Times New Roman" w:cs="Times New Roman"/>
          <w:b/>
          <w:kern w:val="0"/>
          <w14:ligatures w14:val="none"/>
        </w:rPr>
      </w:pPr>
      <w:r w:rsidRPr="00D07042">
        <w:rPr>
          <w:rFonts w:ascii="Times New Roman" w:eastAsia="Times New Roman" w:hAnsi="Times New Roman" w:cs="Times New Roman"/>
          <w:kern w:val="0"/>
          <w:lang w:eastAsia="hr-HR"/>
          <w14:ligatures w14:val="none"/>
        </w:rPr>
        <w:t>dr. sc. Ivo Perkušić</w:t>
      </w:r>
      <w:r w:rsidRPr="00D07042">
        <w:rPr>
          <w:rFonts w:ascii="Times New Roman" w:eastAsia="Calibri" w:hAnsi="Times New Roman" w:cs="Times New Roman"/>
          <w:kern w:val="0"/>
          <w14:ligatures w14:val="none"/>
        </w:rPr>
        <w:t xml:space="preserve">                                                                                                                                                          </w:t>
      </w:r>
      <w:bookmarkEnd w:id="0"/>
    </w:p>
    <w:p w14:paraId="63D84721" w14:textId="77777777" w:rsidR="00D07042" w:rsidRPr="00D07042" w:rsidRDefault="00D07042" w:rsidP="00D07042">
      <w:pPr>
        <w:spacing w:line="259" w:lineRule="auto"/>
        <w:rPr>
          <w:kern w:val="0"/>
          <w:sz w:val="22"/>
          <w:szCs w:val="22"/>
          <w14:ligatures w14:val="none"/>
        </w:rPr>
      </w:pPr>
    </w:p>
    <w:p w14:paraId="7B2DAF07" w14:textId="77777777" w:rsidR="00D07042" w:rsidRPr="00D07042" w:rsidRDefault="00D07042" w:rsidP="00D07042">
      <w:pPr>
        <w:spacing w:line="259" w:lineRule="auto"/>
        <w:rPr>
          <w:sz w:val="22"/>
          <w:szCs w:val="22"/>
        </w:rPr>
      </w:pPr>
    </w:p>
    <w:p w14:paraId="22A08AEB" w14:textId="77777777" w:rsidR="00D07042" w:rsidRPr="00D07042" w:rsidRDefault="00D07042" w:rsidP="00D07042">
      <w:pPr>
        <w:spacing w:line="259" w:lineRule="auto"/>
        <w:rPr>
          <w:sz w:val="22"/>
          <w:szCs w:val="22"/>
        </w:rPr>
      </w:pPr>
    </w:p>
    <w:p w14:paraId="03FE1817" w14:textId="77777777" w:rsidR="00D07042" w:rsidRPr="00D07042" w:rsidRDefault="00D07042" w:rsidP="00D07042">
      <w:pPr>
        <w:spacing w:line="259" w:lineRule="auto"/>
        <w:rPr>
          <w:sz w:val="22"/>
          <w:szCs w:val="22"/>
        </w:rPr>
      </w:pPr>
    </w:p>
    <w:p w14:paraId="45EEDF1B" w14:textId="77777777" w:rsidR="00D07042" w:rsidRPr="00D07042" w:rsidRDefault="00D07042" w:rsidP="00D07042">
      <w:pPr>
        <w:spacing w:line="259" w:lineRule="auto"/>
        <w:rPr>
          <w:sz w:val="22"/>
          <w:szCs w:val="22"/>
        </w:rPr>
      </w:pPr>
    </w:p>
    <w:p w14:paraId="77F1E3D9" w14:textId="77777777" w:rsidR="00D07042" w:rsidRPr="00D07042" w:rsidRDefault="00D07042" w:rsidP="00D07042">
      <w:pPr>
        <w:spacing w:line="259" w:lineRule="auto"/>
        <w:rPr>
          <w:sz w:val="22"/>
          <w:szCs w:val="22"/>
        </w:rPr>
      </w:pPr>
    </w:p>
    <w:p w14:paraId="5F3B9000" w14:textId="77777777" w:rsidR="00D07042" w:rsidRDefault="00D07042"/>
    <w:sectPr w:rsidR="00D07042" w:rsidSect="00D07042">
      <w:headerReference w:type="even" r:id="rId9"/>
      <w:headerReference w:type="default" r:id="rId10"/>
      <w:footerReference w:type="even" r:id="rId11"/>
      <w:footerReference w:type="default" r:id="rId12"/>
      <w:headerReference w:type="first" r:id="rId13"/>
      <w:pgSz w:w="11906" w:h="16838"/>
      <w:pgMar w:top="1843" w:right="849" w:bottom="1417" w:left="993" w:header="85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019CA" w14:textId="77777777" w:rsidR="002F727E" w:rsidRDefault="002F727E">
      <w:pPr>
        <w:spacing w:after="0" w:line="240" w:lineRule="auto"/>
      </w:pPr>
      <w:r>
        <w:separator/>
      </w:r>
    </w:p>
  </w:endnote>
  <w:endnote w:type="continuationSeparator" w:id="0">
    <w:p w14:paraId="6330CF7E" w14:textId="77777777" w:rsidR="002F727E" w:rsidRDefault="002F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jaVu Sans Light">
    <w:charset w:val="EE"/>
    <w:family w:val="swiss"/>
    <w:pitch w:val="variable"/>
    <w:sig w:usb0="E40026FF" w:usb1="5000007B" w:usb2="08004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AA11" w14:textId="77777777" w:rsidR="00D07042" w:rsidRDefault="00D07042" w:rsidP="001D6C16">
    <w:pPr>
      <w:pStyle w:val="Footer"/>
      <w:jc w:val="center"/>
      <w:rPr>
        <w:rFonts w:ascii="Cambria" w:hAnsi="Cambria"/>
      </w:rPr>
    </w:pPr>
    <w:r>
      <w:rPr>
        <w:rFonts w:ascii="Cambria" w:hAnsi="Cambria"/>
      </w:rPr>
      <w:t>_______________________________________________________________________________________________________________</w:t>
    </w:r>
  </w:p>
  <w:p w14:paraId="1F8B0ADF" w14:textId="77777777" w:rsidR="00D07042" w:rsidRPr="00B100C9" w:rsidRDefault="00D07042" w:rsidP="001D6C16">
    <w:pPr>
      <w:pStyle w:val="Footer"/>
      <w:jc w:val="center"/>
      <w:rPr>
        <w:rFonts w:ascii="Century Gothic" w:hAnsi="Century Gothic"/>
      </w:rPr>
    </w:pPr>
    <w:r w:rsidRPr="00B100C9">
      <w:rPr>
        <w:rFonts w:ascii="Century Gothic" w:hAnsi="Century Gothic"/>
      </w:rPr>
      <w:t>Trg Republike 1, 21000 Split</w:t>
    </w:r>
  </w:p>
  <w:p w14:paraId="342CC56F" w14:textId="77777777" w:rsidR="00D07042" w:rsidRDefault="00D07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44CD" w14:textId="77777777" w:rsidR="00D07042" w:rsidRPr="007937B6" w:rsidRDefault="00D07042" w:rsidP="001D6C16">
    <w:pPr>
      <w:pStyle w:val="Footer"/>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color w:val="595959"/>
        <w:sz w:val="20"/>
        <w:szCs w:val="20"/>
      </w:rPr>
      <w:t xml:space="preserve">Trg </w:t>
    </w:r>
    <w:r>
      <w:rPr>
        <w:rFonts w:ascii="Century Gothic" w:eastAsia="Malgun Gothic" w:hAnsi="Century Gothic" w:cs="DejaVu Sans Light"/>
        <w:color w:val="595959"/>
        <w:sz w:val="20"/>
        <w:szCs w:val="20"/>
      </w:rPr>
      <w:t>R</w:t>
    </w:r>
    <w:r w:rsidRPr="007937B6">
      <w:rPr>
        <w:rFonts w:ascii="Century Gothic" w:eastAsia="Malgun Gothic" w:hAnsi="Century Gothic" w:cs="DejaVu Sans Light"/>
        <w:color w:val="595959"/>
        <w:sz w:val="20"/>
        <w:szCs w:val="20"/>
      </w:rPr>
      <w:t xml:space="preserve">epublike 1 | 21000 Split |Hrvatska | </w:t>
    </w:r>
    <w:hyperlink r:id="rId1" w:history="1">
      <w:r w:rsidRPr="007937B6">
        <w:rPr>
          <w:rStyle w:val="Hyperlink"/>
          <w:rFonts w:ascii="Century Gothic" w:eastAsia="Malgun Gothic" w:hAnsi="Century Gothic" w:cs="DejaVu Sans Light"/>
          <w:b/>
          <w:color w:val="595959"/>
          <w:sz w:val="20"/>
          <w:szCs w:val="20"/>
        </w:rPr>
        <w:t>Tel:</w:t>
      </w:r>
      <w:r w:rsidRPr="007937B6">
        <w:rPr>
          <w:rStyle w:val="Hyperlink"/>
          <w:rFonts w:ascii="Century Gothic" w:eastAsia="Malgun Gothic" w:hAnsi="Century Gothic" w:cs="DejaVu Sans Light"/>
          <w:color w:val="595959"/>
          <w:sz w:val="20"/>
          <w:szCs w:val="20"/>
        </w:rPr>
        <w:t>+385(0)21</w:t>
      </w:r>
    </w:hyperlink>
    <w:r w:rsidRPr="007937B6">
      <w:rPr>
        <w:rFonts w:ascii="Century Gothic" w:eastAsia="Malgun Gothic" w:hAnsi="Century Gothic" w:cs="DejaVu Sans Light"/>
        <w:color w:val="595959"/>
        <w:sz w:val="20"/>
        <w:szCs w:val="20"/>
      </w:rPr>
      <w:t xml:space="preserve"> 344 979 |</w:t>
    </w:r>
    <w:r w:rsidRPr="007937B6">
      <w:rPr>
        <w:rFonts w:ascii="Century Gothic" w:eastAsia="Malgun Gothic" w:hAnsi="Century Gothic" w:cs="DejaVu Sans Light"/>
        <w:b/>
        <w:color w:val="595959"/>
        <w:sz w:val="20"/>
        <w:szCs w:val="20"/>
      </w:rPr>
      <w:t>Fax</w:t>
    </w:r>
    <w:r w:rsidRPr="007937B6">
      <w:rPr>
        <w:rFonts w:ascii="Century Gothic" w:eastAsia="Malgun Gothic" w:hAnsi="Century Gothic" w:cs="DejaVu Sans Light"/>
        <w:color w:val="595959"/>
        <w:sz w:val="20"/>
        <w:szCs w:val="20"/>
      </w:rPr>
      <w:t>: +385(0)21 321 258</w:t>
    </w:r>
  </w:p>
  <w:p w14:paraId="2E22536D" w14:textId="77777777" w:rsidR="00D07042" w:rsidRPr="007937B6" w:rsidRDefault="00D07042" w:rsidP="001D6C16">
    <w:pPr>
      <w:pStyle w:val="Footer"/>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b/>
        <w:color w:val="595959"/>
        <w:sz w:val="20"/>
        <w:szCs w:val="20"/>
      </w:rPr>
      <w:t>OIB</w:t>
    </w:r>
    <w:r w:rsidRPr="007937B6">
      <w:rPr>
        <w:rFonts w:ascii="Century Gothic" w:eastAsia="Malgun Gothic" w:hAnsi="Century Gothic" w:cs="DejaVu Sans Light"/>
        <w:color w:val="595959"/>
        <w:sz w:val="20"/>
        <w:szCs w:val="20"/>
      </w:rPr>
      <w:t xml:space="preserve">:15177482366 | </w:t>
    </w:r>
    <w:r w:rsidRPr="007937B6">
      <w:rPr>
        <w:rFonts w:ascii="Century Gothic" w:eastAsia="Malgun Gothic" w:hAnsi="Century Gothic" w:cs="DejaVu Sans Light"/>
        <w:b/>
        <w:color w:val="595959"/>
        <w:sz w:val="20"/>
        <w:szCs w:val="20"/>
      </w:rPr>
      <w:t>IBAN</w:t>
    </w:r>
    <w:r w:rsidRPr="007937B6">
      <w:rPr>
        <w:rFonts w:ascii="Century Gothic" w:eastAsia="Malgun Gothic" w:hAnsi="Century Gothic" w:cs="DejaVu Sans Light"/>
        <w:color w:val="595959"/>
        <w:sz w:val="20"/>
        <w:szCs w:val="20"/>
      </w:rPr>
      <w:t>: HR</w:t>
    </w:r>
    <w:r>
      <w:rPr>
        <w:rFonts w:ascii="Century Gothic" w:eastAsia="Malgun Gothic" w:hAnsi="Century Gothic" w:cs="DejaVu Sans Light"/>
        <w:color w:val="595959"/>
        <w:sz w:val="20"/>
        <w:szCs w:val="20"/>
      </w:rPr>
      <w:t>67 2407 0001 1005 7850 1</w:t>
    </w:r>
  </w:p>
  <w:p w14:paraId="75E74619" w14:textId="77777777" w:rsidR="00D07042" w:rsidRPr="007937B6" w:rsidRDefault="00D07042" w:rsidP="001D6C16">
    <w:pPr>
      <w:pStyle w:val="Footer"/>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b/>
        <w:color w:val="595959"/>
        <w:sz w:val="20"/>
        <w:szCs w:val="20"/>
      </w:rPr>
      <w:t>e-mail</w:t>
    </w:r>
    <w:r w:rsidRPr="007937B6">
      <w:rPr>
        <w:rFonts w:ascii="Century Gothic" w:eastAsia="Malgun Gothic" w:hAnsi="Century Gothic" w:cs="DejaVu Sans Light"/>
        <w:color w:val="595959"/>
        <w:sz w:val="20"/>
        <w:szCs w:val="20"/>
      </w:rPr>
      <w:t xml:space="preserve">: </w:t>
    </w:r>
    <w:r>
      <w:rPr>
        <w:rFonts w:ascii="Century Gothic" w:eastAsia="Malgun Gothic" w:hAnsi="Century Gothic" w:cs="DejaVu Sans Light"/>
        <w:color w:val="595959"/>
        <w:sz w:val="20"/>
        <w:szCs w:val="20"/>
      </w:rPr>
      <w:t>ravnatelj@gkm.hr</w:t>
    </w:r>
  </w:p>
  <w:p w14:paraId="4479348D" w14:textId="77777777" w:rsidR="00D07042" w:rsidRPr="007937B6" w:rsidRDefault="00D07042" w:rsidP="001D6C16">
    <w:pPr>
      <w:pStyle w:val="Footer"/>
      <w:pBdr>
        <w:top w:val="single" w:sz="4" w:space="12" w:color="A5A5A5"/>
      </w:pBdr>
      <w:jc w:val="center"/>
      <w:rPr>
        <w:rFonts w:ascii="Century Gothic" w:eastAsia="Malgun Gothic" w:hAnsi="Century Gothic" w:cs="DejaVu Sans Light"/>
        <w:b/>
        <w:color w:val="595959"/>
        <w:sz w:val="20"/>
        <w:szCs w:val="20"/>
      </w:rPr>
    </w:pPr>
    <w:r w:rsidRPr="007937B6">
      <w:rPr>
        <w:rFonts w:ascii="Century Gothic" w:eastAsia="Malgun Gothic" w:hAnsi="Century Gothic" w:cs="DejaVu Sans Light"/>
        <w:b/>
        <w:color w:val="595959"/>
        <w:sz w:val="20"/>
        <w:szCs w:val="20"/>
      </w:rPr>
      <w:t>www.gkm.hr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64C2F" w14:textId="77777777" w:rsidR="002F727E" w:rsidRDefault="002F727E">
      <w:pPr>
        <w:spacing w:after="0" w:line="240" w:lineRule="auto"/>
      </w:pPr>
      <w:r>
        <w:separator/>
      </w:r>
    </w:p>
  </w:footnote>
  <w:footnote w:type="continuationSeparator" w:id="0">
    <w:p w14:paraId="5996D9C5" w14:textId="77777777" w:rsidR="002F727E" w:rsidRDefault="002F7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4C5B" w14:textId="77777777" w:rsidR="00D07042" w:rsidRDefault="00000000" w:rsidP="001D6C16">
    <w:pPr>
      <w:pStyle w:val="Header"/>
      <w:tabs>
        <w:tab w:val="clear" w:pos="4536"/>
        <w:tab w:val="left" w:pos="3975"/>
      </w:tabs>
      <w:jc w:val="center"/>
      <w:rPr>
        <w:b/>
        <w:sz w:val="28"/>
      </w:rPr>
    </w:pPr>
    <w:r>
      <w:rPr>
        <w:noProof/>
        <w:lang w:eastAsia="hr-HR"/>
      </w:rPr>
      <w:pict w14:anchorId="15BF0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8" o:spid="_x0000_s1025" type="#_x0000_t75" style="position:absolute;left:0;text-align:left;margin-left:0;margin-top:0;width:595.2pt;height:841.9pt;z-index:-251659776;mso-position-horizontal:center;mso-position-horizontal-relative:margin;mso-position-vertical:center;mso-position-vertical-relative:margin" o:allowincell="f">
          <v:imagedata r:id="rId1" o:title="MEMORANDUM CRNA SLIKA 2022"/>
          <w10:wrap anchorx="margin" anchory="margin"/>
        </v:shape>
      </w:pict>
    </w:r>
    <w:r w:rsidR="00D07042">
      <w:t xml:space="preserve">                                                                                                                                                          </w:t>
    </w:r>
    <w:r w:rsidR="00D07042">
      <w:rPr>
        <w:b/>
        <w:sz w:val="28"/>
      </w:rPr>
      <w:t>PSI, PARE, PIŠTOLJI</w:t>
    </w:r>
  </w:p>
  <w:p w14:paraId="616C299B" w14:textId="77777777" w:rsidR="00D07042" w:rsidRPr="00840A0E" w:rsidRDefault="00D07042" w:rsidP="001D6C16">
    <w:pPr>
      <w:pStyle w:val="Header"/>
      <w:tabs>
        <w:tab w:val="clear" w:pos="4536"/>
        <w:tab w:val="left" w:pos="3975"/>
      </w:tabs>
      <w:jc w:val="center"/>
      <w:rPr>
        <w:sz w:val="20"/>
      </w:rPr>
    </w:pPr>
    <w:r>
      <w:rPr>
        <w:sz w:val="24"/>
      </w:rPr>
      <w:t xml:space="preserve">                                                                                                                                                 Ivan Plazibat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454F" w14:textId="77777777" w:rsidR="00D07042" w:rsidRDefault="00000000" w:rsidP="001D6C16">
    <w:pPr>
      <w:pStyle w:val="Header"/>
      <w:tabs>
        <w:tab w:val="clear" w:pos="4536"/>
        <w:tab w:val="left" w:pos="3975"/>
      </w:tabs>
      <w:jc w:val="right"/>
      <w:rPr>
        <w:b/>
        <w:sz w:val="28"/>
      </w:rPr>
    </w:pPr>
    <w:r>
      <w:rPr>
        <w:rFonts w:ascii="Engravers MT" w:hAnsi="Engravers MT"/>
        <w:noProof/>
        <w:lang w:eastAsia="hr-HR"/>
      </w:rPr>
      <w:pict w14:anchorId="43062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9" o:spid="_x0000_s1026" type="#_x0000_t75" style="position:absolute;left:0;text-align:left;margin-left:0;margin-top:0;width:595.2pt;height:841.9pt;z-index:-251658752;mso-position-horizontal:center;mso-position-horizontal-relative:margin;mso-position-vertical:center;mso-position-vertical-relative:margin" o:allowincell="f">
          <v:imagedata r:id="rId1" o:title="MEMORANDUM CRNA SLIKA 2022"/>
          <w10:wrap anchorx="margin" anchory="margin"/>
        </v:shape>
      </w:pict>
    </w:r>
    <w:r w:rsidR="00D07042">
      <w:rPr>
        <w:rFonts w:ascii="Engravers MT" w:hAnsi="Engravers MT"/>
      </w:rPr>
      <w:tab/>
    </w:r>
    <w:r w:rsidR="00D07042">
      <w:rPr>
        <w:rFonts w:ascii="Engravers MT" w:hAnsi="Engravers MT"/>
      </w:rPr>
      <w:tab/>
    </w:r>
    <w:r w:rsidR="00D07042">
      <w:t xml:space="preserve">                                                                                                                                                                         </w:t>
    </w:r>
  </w:p>
  <w:p w14:paraId="0D74C7C3" w14:textId="77777777" w:rsidR="00D07042" w:rsidRPr="00840A0E" w:rsidRDefault="00D07042" w:rsidP="001D6C16">
    <w:pPr>
      <w:pStyle w:val="Header"/>
      <w:tabs>
        <w:tab w:val="clear" w:pos="4536"/>
        <w:tab w:val="left" w:pos="3975"/>
      </w:tabs>
      <w:jc w:val="right"/>
      <w:rPr>
        <w:sz w:val="20"/>
      </w:rPr>
    </w:pPr>
    <w:r>
      <w:rPr>
        <w:sz w:val="24"/>
      </w:rPr>
      <w:t xml:space="preserve">                                                                                                                                                 </w:t>
    </w:r>
  </w:p>
  <w:p w14:paraId="54203212" w14:textId="77777777" w:rsidR="00D07042" w:rsidRPr="00840A0E" w:rsidRDefault="00D07042" w:rsidP="001D6C16">
    <w:pPr>
      <w:pStyle w:val="Header"/>
      <w:tabs>
        <w:tab w:val="clear" w:pos="4536"/>
        <w:tab w:val="left" w:pos="5850"/>
        <w:tab w:val="left" w:pos="7770"/>
      </w:tabs>
      <w:rPr>
        <w:rFonts w:ascii="Engravers MT" w:hAnsi="Engravers MT"/>
      </w:rPr>
    </w:pPr>
  </w:p>
  <w:p w14:paraId="722DB926" w14:textId="77777777" w:rsidR="00D07042" w:rsidRDefault="00D07042" w:rsidP="001D6C16">
    <w:pPr>
      <w:pStyle w:val="Header"/>
      <w:tabs>
        <w:tab w:val="clear" w:pos="4536"/>
        <w:tab w:val="left" w:pos="780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89D8" w14:textId="77777777" w:rsidR="00D07042" w:rsidRDefault="00000000">
    <w:pPr>
      <w:pStyle w:val="Header"/>
    </w:pPr>
    <w:r>
      <w:rPr>
        <w:noProof/>
        <w:lang w:eastAsia="hr-HR"/>
      </w:rPr>
      <w:pict w14:anchorId="0E8D1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7" o:spid="_x0000_s1027" type="#_x0000_t75" style="position:absolute;margin-left:0;margin-top:0;width:595.2pt;height:841.9pt;z-index:-251657728;mso-position-horizontal:center;mso-position-horizontal-relative:margin;mso-position-vertical:center;mso-position-vertical-relative:margin" o:allowincell="f">
          <v:imagedata r:id="rId1" o:title="MEMORANDUM CRNA SLIKA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2C76"/>
    <w:multiLevelType w:val="multilevel"/>
    <w:tmpl w:val="D750B65E"/>
    <w:lvl w:ilvl="0">
      <w:start w:val="1"/>
      <w:numFmt w:val="bullet"/>
      <w:lvlText w:val="-"/>
      <w:lvlJc w:val="left"/>
      <w:pPr>
        <w:tabs>
          <w:tab w:val="num" w:pos="360"/>
        </w:tabs>
        <w:ind w:left="360" w:hanging="360"/>
      </w:pPr>
      <w:rPr>
        <w:rFonts w:ascii="Times New Roman" w:hAnsi="Times New Roman" w:cs="Times New Roman" w:hint="default"/>
        <w:sz w:val="18"/>
        <w:szCs w:val="1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577033B8"/>
    <w:multiLevelType w:val="hybridMultilevel"/>
    <w:tmpl w:val="E834D588"/>
    <w:lvl w:ilvl="0" w:tplc="D37239DA">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16cid:durableId="1666856388">
    <w:abstractNumId w:val="1"/>
  </w:num>
  <w:num w:numId="2" w16cid:durableId="13623909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42"/>
    <w:rsid w:val="002F727E"/>
    <w:rsid w:val="0098652E"/>
    <w:rsid w:val="00B47728"/>
    <w:rsid w:val="00D07042"/>
    <w:rsid w:val="00DC17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8AFC4"/>
  <w15:chartTrackingRefBased/>
  <w15:docId w15:val="{539884A0-5617-418F-A8A8-C523B111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0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70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70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70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70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7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0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70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70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70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70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7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042"/>
    <w:rPr>
      <w:rFonts w:eastAsiaTheme="majorEastAsia" w:cstheme="majorBidi"/>
      <w:color w:val="272727" w:themeColor="text1" w:themeTint="D8"/>
    </w:rPr>
  </w:style>
  <w:style w:type="paragraph" w:styleId="Title">
    <w:name w:val="Title"/>
    <w:basedOn w:val="Normal"/>
    <w:next w:val="Normal"/>
    <w:link w:val="TitleChar"/>
    <w:uiPriority w:val="10"/>
    <w:qFormat/>
    <w:rsid w:val="00D07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042"/>
    <w:pPr>
      <w:spacing w:before="160"/>
      <w:jc w:val="center"/>
    </w:pPr>
    <w:rPr>
      <w:i/>
      <w:iCs/>
      <w:color w:val="404040" w:themeColor="text1" w:themeTint="BF"/>
    </w:rPr>
  </w:style>
  <w:style w:type="character" w:customStyle="1" w:styleId="QuoteChar">
    <w:name w:val="Quote Char"/>
    <w:basedOn w:val="DefaultParagraphFont"/>
    <w:link w:val="Quote"/>
    <w:uiPriority w:val="29"/>
    <w:rsid w:val="00D07042"/>
    <w:rPr>
      <w:i/>
      <w:iCs/>
      <w:color w:val="404040" w:themeColor="text1" w:themeTint="BF"/>
    </w:rPr>
  </w:style>
  <w:style w:type="paragraph" w:styleId="ListParagraph">
    <w:name w:val="List Paragraph"/>
    <w:basedOn w:val="Normal"/>
    <w:uiPriority w:val="34"/>
    <w:qFormat/>
    <w:rsid w:val="00D07042"/>
    <w:pPr>
      <w:ind w:left="720"/>
      <w:contextualSpacing/>
    </w:pPr>
  </w:style>
  <w:style w:type="character" w:styleId="IntenseEmphasis">
    <w:name w:val="Intense Emphasis"/>
    <w:basedOn w:val="DefaultParagraphFont"/>
    <w:uiPriority w:val="21"/>
    <w:qFormat/>
    <w:rsid w:val="00D07042"/>
    <w:rPr>
      <w:i/>
      <w:iCs/>
      <w:color w:val="2F5496" w:themeColor="accent1" w:themeShade="BF"/>
    </w:rPr>
  </w:style>
  <w:style w:type="paragraph" w:styleId="IntenseQuote">
    <w:name w:val="Intense Quote"/>
    <w:basedOn w:val="Normal"/>
    <w:next w:val="Normal"/>
    <w:link w:val="IntenseQuoteChar"/>
    <w:uiPriority w:val="30"/>
    <w:qFormat/>
    <w:rsid w:val="00D07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7042"/>
    <w:rPr>
      <w:i/>
      <w:iCs/>
      <w:color w:val="2F5496" w:themeColor="accent1" w:themeShade="BF"/>
    </w:rPr>
  </w:style>
  <w:style w:type="character" w:styleId="IntenseReference">
    <w:name w:val="Intense Reference"/>
    <w:basedOn w:val="DefaultParagraphFont"/>
    <w:uiPriority w:val="32"/>
    <w:qFormat/>
    <w:rsid w:val="00D07042"/>
    <w:rPr>
      <w:b/>
      <w:bCs/>
      <w:smallCaps/>
      <w:color w:val="2F5496" w:themeColor="accent1" w:themeShade="BF"/>
      <w:spacing w:val="5"/>
    </w:rPr>
  </w:style>
  <w:style w:type="paragraph" w:styleId="Header">
    <w:name w:val="header"/>
    <w:basedOn w:val="Normal"/>
    <w:link w:val="HeaderChar"/>
    <w:uiPriority w:val="99"/>
    <w:semiHidden/>
    <w:unhideWhenUsed/>
    <w:rsid w:val="00D07042"/>
    <w:pPr>
      <w:tabs>
        <w:tab w:val="center" w:pos="4536"/>
        <w:tab w:val="right" w:pos="9072"/>
      </w:tabs>
      <w:spacing w:after="0" w:line="240" w:lineRule="auto"/>
    </w:pPr>
    <w:rPr>
      <w:sz w:val="22"/>
      <w:szCs w:val="22"/>
    </w:rPr>
  </w:style>
  <w:style w:type="character" w:customStyle="1" w:styleId="HeaderChar">
    <w:name w:val="Header Char"/>
    <w:basedOn w:val="DefaultParagraphFont"/>
    <w:link w:val="Header"/>
    <w:uiPriority w:val="99"/>
    <w:semiHidden/>
    <w:rsid w:val="00D07042"/>
    <w:rPr>
      <w:sz w:val="22"/>
      <w:szCs w:val="22"/>
    </w:rPr>
  </w:style>
  <w:style w:type="paragraph" w:styleId="Footer">
    <w:name w:val="footer"/>
    <w:basedOn w:val="Normal"/>
    <w:link w:val="FooterChar"/>
    <w:uiPriority w:val="99"/>
    <w:semiHidden/>
    <w:unhideWhenUsed/>
    <w:rsid w:val="00D07042"/>
    <w:pPr>
      <w:tabs>
        <w:tab w:val="center" w:pos="4536"/>
        <w:tab w:val="right" w:pos="9072"/>
      </w:tabs>
      <w:spacing w:after="0" w:line="240" w:lineRule="auto"/>
    </w:pPr>
    <w:rPr>
      <w:sz w:val="22"/>
      <w:szCs w:val="22"/>
    </w:rPr>
  </w:style>
  <w:style w:type="character" w:customStyle="1" w:styleId="FooterChar">
    <w:name w:val="Footer Char"/>
    <w:basedOn w:val="DefaultParagraphFont"/>
    <w:link w:val="Footer"/>
    <w:uiPriority w:val="99"/>
    <w:semiHidden/>
    <w:rsid w:val="00D07042"/>
    <w:rPr>
      <w:sz w:val="22"/>
      <w:szCs w:val="22"/>
    </w:rPr>
  </w:style>
  <w:style w:type="character" w:styleId="Hyperlink">
    <w:name w:val="Hyperlink"/>
    <w:uiPriority w:val="99"/>
    <w:unhideWhenUsed/>
    <w:rsid w:val="00D07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m.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385(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 Gkm</dc:creator>
  <cp:keywords/>
  <dc:description/>
  <cp:lastModifiedBy>i b</cp:lastModifiedBy>
  <cp:revision>2</cp:revision>
  <dcterms:created xsi:type="dcterms:W3CDTF">2025-09-16T08:55:00Z</dcterms:created>
  <dcterms:modified xsi:type="dcterms:W3CDTF">2025-09-16T08:55:00Z</dcterms:modified>
</cp:coreProperties>
</file>