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F88BB" w14:textId="77777777" w:rsidR="003E4DA7" w:rsidRDefault="003E4DA7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24"/>
          <w:u w:val="single"/>
          <w:lang w:val="en-US" w:bidi="en-US"/>
        </w:rPr>
      </w:pPr>
    </w:p>
    <w:p w14:paraId="517D4B25" w14:textId="77777777" w:rsidR="003E4DA7" w:rsidRDefault="003E4DA7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44"/>
          <w:u w:val="single"/>
          <w:lang w:val="en-US" w:bidi="en-US"/>
        </w:rPr>
      </w:pPr>
    </w:p>
    <w:p w14:paraId="4EB8A2C8" w14:textId="77777777" w:rsidR="003E4DA7" w:rsidRDefault="003E4DA7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44"/>
          <w:u w:val="single"/>
          <w:lang w:val="en-US" w:bidi="en-US"/>
        </w:rPr>
      </w:pPr>
    </w:p>
    <w:p w14:paraId="1C49B26B" w14:textId="77777777" w:rsidR="003E4DA7" w:rsidRDefault="003E4DA7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44"/>
          <w:u w:val="single"/>
          <w:lang w:val="en-US" w:bidi="en-US"/>
        </w:rPr>
      </w:pPr>
    </w:p>
    <w:p w14:paraId="524E6B97" w14:textId="77777777" w:rsidR="003E4DA7" w:rsidRDefault="003E4DA7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44"/>
          <w:u w:val="single"/>
          <w:lang w:val="en-US" w:bidi="en-US"/>
        </w:rPr>
      </w:pPr>
    </w:p>
    <w:p w14:paraId="25826CF4" w14:textId="77777777" w:rsidR="003E4DA7" w:rsidRDefault="003E4DA7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44"/>
          <w:u w:val="single"/>
          <w:lang w:val="en-US" w:bidi="en-US"/>
        </w:rPr>
      </w:pPr>
    </w:p>
    <w:p w14:paraId="179A921A" w14:textId="77777777" w:rsidR="003E4DA7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44"/>
          <w:u w:val="single"/>
          <w:lang w:bidi="en-US"/>
        </w:rPr>
      </w:pPr>
      <w:r>
        <w:rPr>
          <w:rFonts w:ascii="Times New Roman" w:eastAsia="Times New Roman" w:hAnsi="Times New Roman"/>
          <w:b/>
          <w:sz w:val="52"/>
          <w:szCs w:val="44"/>
          <w:u w:val="single"/>
          <w:lang w:bidi="en-US"/>
        </w:rPr>
        <w:t>IZVJEŠĆE O RADU GRADSKOG KAZALIŠTA MLADIH</w:t>
      </w:r>
    </w:p>
    <w:p w14:paraId="1FE3B189" w14:textId="77777777" w:rsidR="003E4DA7" w:rsidRDefault="003E4DA7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44"/>
          <w:u w:val="single"/>
          <w:lang w:bidi="en-US"/>
        </w:rPr>
      </w:pPr>
    </w:p>
    <w:p w14:paraId="7D1E902F" w14:textId="77777777" w:rsidR="003E4DA7" w:rsidRDefault="003E4DA7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44"/>
          <w:u w:val="single"/>
          <w:lang w:bidi="en-US"/>
        </w:rPr>
      </w:pPr>
    </w:p>
    <w:p w14:paraId="188E5CDA" w14:textId="77777777" w:rsidR="003E4DA7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32"/>
          <w:u w:val="single"/>
          <w:lang w:bidi="en-US"/>
        </w:rPr>
      </w:pPr>
      <w:r>
        <w:rPr>
          <w:rFonts w:ascii="Times New Roman" w:eastAsia="Times New Roman" w:hAnsi="Times New Roman"/>
          <w:b/>
          <w:sz w:val="40"/>
          <w:szCs w:val="32"/>
          <w:u w:val="single"/>
          <w:lang w:bidi="en-US"/>
        </w:rPr>
        <w:t xml:space="preserve">U RAZDOBLJU </w:t>
      </w:r>
    </w:p>
    <w:p w14:paraId="288CE1C0" w14:textId="77777777" w:rsidR="003E4DA7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32"/>
          <w:u w:val="single"/>
          <w:lang w:bidi="en-US"/>
        </w:rPr>
      </w:pPr>
      <w:r>
        <w:rPr>
          <w:rFonts w:ascii="Times New Roman" w:eastAsia="Times New Roman" w:hAnsi="Times New Roman"/>
          <w:b/>
          <w:sz w:val="40"/>
          <w:szCs w:val="32"/>
          <w:u w:val="single"/>
          <w:lang w:bidi="en-US"/>
        </w:rPr>
        <w:t>OD 1. SIJEČNJA DO 31. PROSINCA 2025. GODINE</w:t>
      </w:r>
    </w:p>
    <w:p w14:paraId="3FBD5253" w14:textId="77777777" w:rsidR="003E4DA7" w:rsidRDefault="003E4DA7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44"/>
          <w:u w:val="single"/>
          <w:lang w:val="en-US" w:bidi="en-US"/>
        </w:rPr>
      </w:pPr>
    </w:p>
    <w:p w14:paraId="5D0C103E" w14:textId="77777777" w:rsidR="003E4DA7" w:rsidRDefault="003E4DA7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44"/>
          <w:u w:val="single"/>
          <w:lang w:val="en-US" w:bidi="en-US"/>
        </w:rPr>
      </w:pPr>
    </w:p>
    <w:p w14:paraId="32D80F6A" w14:textId="77777777" w:rsidR="003E4DA7" w:rsidRDefault="003E4DA7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24"/>
          <w:u w:val="single"/>
          <w:lang w:val="en-US" w:bidi="en-US"/>
        </w:rPr>
      </w:pPr>
    </w:p>
    <w:p w14:paraId="25D416C6" w14:textId="77777777" w:rsidR="003E4DA7" w:rsidRDefault="003E4DA7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24"/>
          <w:u w:val="single"/>
          <w:lang w:val="en-US" w:bidi="en-US"/>
        </w:rPr>
      </w:pPr>
    </w:p>
    <w:p w14:paraId="547A656C" w14:textId="77777777" w:rsidR="003E4DA7" w:rsidRDefault="003E4DA7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24"/>
          <w:u w:val="single"/>
          <w:lang w:val="en-US" w:bidi="en-US"/>
        </w:rPr>
      </w:pPr>
    </w:p>
    <w:p w14:paraId="7691C29D" w14:textId="77777777" w:rsidR="003E4DA7" w:rsidRDefault="003E4DA7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24"/>
          <w:u w:val="single"/>
          <w:lang w:val="en-US" w:bidi="en-US"/>
        </w:rPr>
      </w:pPr>
    </w:p>
    <w:p w14:paraId="50E3EDD5" w14:textId="738DB993" w:rsidR="003E4DA7" w:rsidRPr="007E07B5" w:rsidRDefault="007E07B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 w:bidi="en-US"/>
        </w:rPr>
      </w:pPr>
      <w:r w:rsidRPr="007E07B5">
        <w:rPr>
          <w:rFonts w:ascii="Times New Roman" w:eastAsia="Times New Roman" w:hAnsi="Times New Roman"/>
          <w:bCs/>
          <w:sz w:val="24"/>
          <w:szCs w:val="24"/>
          <w:lang w:val="en-US" w:bidi="en-US"/>
        </w:rPr>
        <w:t xml:space="preserve">Ur. </w:t>
      </w:r>
      <w:proofErr w:type="spellStart"/>
      <w:r w:rsidRPr="007E07B5">
        <w:rPr>
          <w:rFonts w:ascii="Times New Roman" w:eastAsia="Times New Roman" w:hAnsi="Times New Roman"/>
          <w:bCs/>
          <w:sz w:val="24"/>
          <w:szCs w:val="24"/>
          <w:lang w:val="en-US" w:bidi="en-US"/>
        </w:rPr>
        <w:t>broj</w:t>
      </w:r>
      <w:proofErr w:type="spellEnd"/>
      <w:r w:rsidRPr="007E07B5">
        <w:rPr>
          <w:rFonts w:ascii="Times New Roman" w:eastAsia="Times New Roman" w:hAnsi="Times New Roman"/>
          <w:bCs/>
          <w:sz w:val="24"/>
          <w:szCs w:val="24"/>
          <w:lang w:val="en-US" w:bidi="en-US"/>
        </w:rPr>
        <w:t xml:space="preserve">: </w:t>
      </w:r>
      <w:r>
        <w:rPr>
          <w:rFonts w:ascii="Times New Roman" w:eastAsia="Times New Roman" w:hAnsi="Times New Roman"/>
          <w:bCs/>
          <w:sz w:val="24"/>
          <w:szCs w:val="24"/>
          <w:lang w:val="en-US" w:bidi="en-US"/>
        </w:rPr>
        <w:t>22/26</w:t>
      </w:r>
    </w:p>
    <w:p w14:paraId="16AAC547" w14:textId="6B6DF6C6" w:rsidR="003E4DA7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Split, </w:t>
      </w:r>
      <w:r w:rsidR="007E07B5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. siječnja 2026.</w:t>
      </w:r>
    </w:p>
    <w:p w14:paraId="305EF7EE" w14:textId="77777777" w:rsidR="003E4DA7" w:rsidRDefault="003E4DA7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24"/>
          <w:u w:val="single"/>
          <w:lang w:val="en-US" w:bidi="en-US"/>
        </w:rPr>
      </w:pPr>
    </w:p>
    <w:p w14:paraId="465A35B6" w14:textId="77777777" w:rsidR="003E4DA7" w:rsidRDefault="003E4DA7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24"/>
          <w:u w:val="single"/>
          <w:lang w:val="en-US" w:bidi="en-US"/>
        </w:rPr>
      </w:pPr>
    </w:p>
    <w:p w14:paraId="0DCB4F34" w14:textId="77777777" w:rsidR="003E4DA7" w:rsidRDefault="003E4DA7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24"/>
          <w:u w:val="single"/>
          <w:lang w:val="en-US" w:bidi="en-US"/>
        </w:rPr>
      </w:pPr>
    </w:p>
    <w:p w14:paraId="31274980" w14:textId="77777777" w:rsidR="007E07B5" w:rsidRDefault="007E07B5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24"/>
          <w:u w:val="single"/>
          <w:lang w:val="en-US" w:bidi="en-US"/>
        </w:rPr>
      </w:pPr>
    </w:p>
    <w:p w14:paraId="4653D828" w14:textId="77777777" w:rsidR="007E07B5" w:rsidRDefault="007E07B5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24"/>
          <w:u w:val="single"/>
          <w:lang w:val="en-US" w:bidi="en-US"/>
        </w:rPr>
      </w:pPr>
    </w:p>
    <w:p w14:paraId="4BAA2753" w14:textId="77777777" w:rsidR="003E4DA7" w:rsidRDefault="003E4DA7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24"/>
          <w:u w:val="single"/>
          <w:lang w:val="en-US" w:bidi="en-US"/>
        </w:rPr>
      </w:pPr>
    </w:p>
    <w:p w14:paraId="59B38626" w14:textId="77777777" w:rsidR="003E4DA7" w:rsidRDefault="003E4DA7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24"/>
          <w:u w:val="single"/>
          <w:lang w:val="en-US" w:bidi="en-US"/>
        </w:rPr>
      </w:pPr>
    </w:p>
    <w:p w14:paraId="572E4854" w14:textId="77777777" w:rsidR="003E4DA7" w:rsidRDefault="003E4DA7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24"/>
          <w:u w:val="single"/>
          <w:lang w:val="en-US" w:bidi="en-US"/>
        </w:rPr>
      </w:pPr>
    </w:p>
    <w:p w14:paraId="2599A744" w14:textId="77777777" w:rsidR="003E4DA7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4"/>
          <w:u w:val="single"/>
          <w:lang w:val="en-US" w:bidi="en-US"/>
        </w:rPr>
      </w:pPr>
      <w:r>
        <w:rPr>
          <w:rFonts w:ascii="Times New Roman" w:eastAsia="Times New Roman" w:hAnsi="Times New Roman"/>
          <w:b/>
          <w:sz w:val="32"/>
          <w:szCs w:val="24"/>
          <w:u w:val="single"/>
          <w:lang w:val="en-US" w:bidi="en-US"/>
        </w:rPr>
        <w:lastRenderedPageBreak/>
        <w:t>REALIZACIJA PROGRAMA</w:t>
      </w:r>
    </w:p>
    <w:p w14:paraId="12B2B2FF" w14:textId="77777777" w:rsidR="003E4DA7" w:rsidRDefault="003E4DA7">
      <w:pPr>
        <w:spacing w:after="120" w:line="480" w:lineRule="auto"/>
        <w:rPr>
          <w:rFonts w:ascii="Times New Roman" w:eastAsia="Times New Roman" w:hAnsi="Times New Roman"/>
          <w:b/>
          <w:sz w:val="24"/>
          <w:szCs w:val="24"/>
          <w:u w:val="single"/>
          <w:lang w:val="en-US" w:bidi="en-US"/>
        </w:rPr>
      </w:pPr>
    </w:p>
    <w:p w14:paraId="6C89AB90" w14:textId="77777777" w:rsidR="003E4DA7" w:rsidRDefault="00000000">
      <w:pPr>
        <w:spacing w:after="120" w:line="480" w:lineRule="auto"/>
        <w:rPr>
          <w:rFonts w:ascii="Times New Roman" w:eastAsia="Times New Roman" w:hAnsi="Times New Roman"/>
          <w:bCs/>
          <w:sz w:val="24"/>
          <w:szCs w:val="24"/>
          <w:lang w:bidi="en-US"/>
        </w:rPr>
      </w:pPr>
      <w:r>
        <w:rPr>
          <w:rFonts w:ascii="Times New Roman" w:eastAsia="Times New Roman" w:hAnsi="Times New Roman"/>
          <w:bCs/>
          <w:sz w:val="24"/>
          <w:szCs w:val="24"/>
          <w:lang w:bidi="en-US"/>
        </w:rPr>
        <w:t>Gradsko kazalište mladih tijekom  2025. godine u svojem programskom dijelu ostvarilo je:</w:t>
      </w:r>
    </w:p>
    <w:p w14:paraId="7887A5BA" w14:textId="77777777" w:rsidR="003E4DA7" w:rsidRDefault="00000000">
      <w:pPr>
        <w:spacing w:after="120" w:line="480" w:lineRule="auto"/>
        <w:rPr>
          <w:rFonts w:ascii="Times New Roman" w:eastAsia="Times New Roman" w:hAnsi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/>
          <w:b/>
          <w:sz w:val="24"/>
          <w:szCs w:val="24"/>
          <w:lang w:bidi="en-US"/>
        </w:rPr>
        <w:t>TRI PREMIJERE:</w:t>
      </w:r>
    </w:p>
    <w:p w14:paraId="06EDB880" w14:textId="395776A8" w:rsidR="003E4DA7" w:rsidRDefault="00000000">
      <w:pPr>
        <w:numPr>
          <w:ilvl w:val="0"/>
          <w:numId w:val="1"/>
        </w:numPr>
        <w:spacing w:after="120" w:line="480" w:lineRule="auto"/>
        <w:rPr>
          <w:rFonts w:ascii="Times New Roman" w:eastAsia="Times New Roman" w:hAnsi="Times New Roman"/>
          <w:bCs/>
          <w:szCs w:val="24"/>
          <w:lang w:val="en-US" w:bidi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Zlatokosa</w:t>
      </w:r>
      <w:r>
        <w:rPr>
          <w:rFonts w:ascii="Times New Roman" w:eastAsia="Times New Roman" w:hAnsi="Times New Roman"/>
          <w:bCs/>
          <w:sz w:val="24"/>
          <w:szCs w:val="24"/>
          <w:lang w:bidi="en-US"/>
        </w:rPr>
        <w:t>, Braća Grimm/Nina Kleflin, režija: Nina Kleflin (</w:t>
      </w:r>
      <w:r>
        <w:rPr>
          <w:rFonts w:ascii="Times New Roman" w:eastAsia="Times New Roman" w:hAnsi="Times New Roman"/>
          <w:bCs/>
          <w:i/>
          <w:sz w:val="24"/>
          <w:szCs w:val="24"/>
          <w:lang w:bidi="en-US"/>
        </w:rPr>
        <w:t>premijera 22.</w:t>
      </w:r>
      <w:r w:rsidR="007E07B5">
        <w:rPr>
          <w:rFonts w:ascii="Times New Roman" w:eastAsia="Times New Roman" w:hAnsi="Times New Roman"/>
          <w:bCs/>
          <w:i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bCs/>
          <w:i/>
          <w:sz w:val="24"/>
          <w:szCs w:val="24"/>
          <w:lang w:bidi="en-US"/>
        </w:rPr>
        <w:t>veljače 2025</w:t>
      </w:r>
      <w:r>
        <w:rPr>
          <w:rFonts w:ascii="Times New Roman" w:eastAsia="Times New Roman" w:hAnsi="Times New Roman"/>
          <w:bCs/>
          <w:sz w:val="24"/>
          <w:szCs w:val="24"/>
          <w:lang w:bidi="en-US"/>
        </w:rPr>
        <w:t xml:space="preserve">.)  </w:t>
      </w:r>
    </w:p>
    <w:p w14:paraId="68CBB793" w14:textId="77777777" w:rsidR="003E4DA7" w:rsidRDefault="00000000">
      <w:pPr>
        <w:spacing w:after="120" w:line="480" w:lineRule="auto"/>
        <w:rPr>
          <w:rFonts w:ascii="Times New Roman" w:eastAsia="Times New Roman" w:hAnsi="Times New Roman"/>
          <w:bCs/>
          <w:sz w:val="24"/>
          <w:szCs w:val="24"/>
          <w:lang w:bidi="en-US"/>
        </w:rPr>
      </w:pPr>
      <w:r>
        <w:rPr>
          <w:rFonts w:ascii="Times New Roman" w:eastAsia="Times New Roman" w:hAnsi="Times New Roman"/>
          <w:bCs/>
          <w:sz w:val="24"/>
          <w:szCs w:val="24"/>
          <w:lang w:bidi="en-US"/>
        </w:rPr>
        <w:t>( 43 izvedbe)</w:t>
      </w:r>
    </w:p>
    <w:p w14:paraId="6A4E81A1" w14:textId="04869038" w:rsidR="003E4DA7" w:rsidRDefault="00000000">
      <w:pPr>
        <w:numPr>
          <w:ilvl w:val="0"/>
          <w:numId w:val="1"/>
        </w:numPr>
        <w:spacing w:after="120" w:line="480" w:lineRule="auto"/>
        <w:rPr>
          <w:rFonts w:ascii="Times New Roman" w:eastAsia="Times New Roman" w:hAnsi="Times New Roman"/>
          <w:bCs/>
          <w:sz w:val="24"/>
          <w:szCs w:val="24"/>
          <w:lang w:bidi="en-US"/>
        </w:rPr>
      </w:pPr>
      <w:r>
        <w:rPr>
          <w:rFonts w:ascii="Times New Roman" w:eastAsia="Times New Roman" w:hAnsi="Times New Roman"/>
          <w:b/>
          <w:sz w:val="24"/>
          <w:szCs w:val="24"/>
          <w:lang w:bidi="en-US"/>
        </w:rPr>
        <w:t>Lutkina kuća, dio drugi</w:t>
      </w:r>
      <w:r>
        <w:rPr>
          <w:rFonts w:ascii="Times New Roman" w:eastAsia="Times New Roman" w:hAnsi="Times New Roman"/>
          <w:bCs/>
          <w:sz w:val="24"/>
          <w:szCs w:val="24"/>
          <w:lang w:bidi="en-US"/>
        </w:rPr>
        <w:t>, Lucas Hnath, režija Goran Golovko (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bidi="en-US"/>
        </w:rPr>
        <w:t>premijera 03. listopada 2025.</w:t>
      </w:r>
      <w:r>
        <w:rPr>
          <w:rFonts w:ascii="Times New Roman" w:eastAsia="Times New Roman" w:hAnsi="Times New Roman"/>
          <w:bCs/>
          <w:sz w:val="24"/>
          <w:szCs w:val="24"/>
          <w:lang w:bidi="en-US"/>
        </w:rPr>
        <w:t>)</w:t>
      </w:r>
    </w:p>
    <w:p w14:paraId="60CFE7A9" w14:textId="77777777" w:rsidR="003E4DA7" w:rsidRDefault="00000000">
      <w:pPr>
        <w:spacing w:after="120" w:line="480" w:lineRule="auto"/>
        <w:rPr>
          <w:rFonts w:ascii="Times New Roman" w:eastAsia="Times New Roman" w:hAnsi="Times New Roman"/>
          <w:bCs/>
          <w:sz w:val="24"/>
          <w:szCs w:val="24"/>
          <w:lang w:bidi="en-US"/>
        </w:rPr>
      </w:pPr>
      <w:r>
        <w:rPr>
          <w:rFonts w:ascii="Times New Roman" w:eastAsia="Times New Roman" w:hAnsi="Times New Roman"/>
          <w:bCs/>
          <w:sz w:val="24"/>
          <w:szCs w:val="24"/>
          <w:lang w:bidi="en-US"/>
        </w:rPr>
        <w:t>(12 izvedbi)</w:t>
      </w:r>
    </w:p>
    <w:p w14:paraId="22F726FF" w14:textId="6B6FDB5A" w:rsidR="003E4DA7" w:rsidRDefault="00000000">
      <w:pPr>
        <w:numPr>
          <w:ilvl w:val="0"/>
          <w:numId w:val="1"/>
        </w:numPr>
        <w:spacing w:after="120" w:line="480" w:lineRule="auto"/>
        <w:rPr>
          <w:rFonts w:ascii="Times New Roman" w:eastAsia="Times New Roman" w:hAnsi="Times New Roman"/>
          <w:bCs/>
          <w:sz w:val="24"/>
          <w:szCs w:val="24"/>
          <w:lang w:bidi="en-US"/>
        </w:rPr>
      </w:pPr>
      <w:r>
        <w:rPr>
          <w:rFonts w:ascii="Times New Roman" w:eastAsia="Times New Roman" w:hAnsi="Times New Roman"/>
          <w:b/>
          <w:sz w:val="24"/>
          <w:szCs w:val="24"/>
          <w:lang w:bidi="en-US"/>
        </w:rPr>
        <w:t>Galaktička pustolovina</w:t>
      </w:r>
      <w:r>
        <w:rPr>
          <w:rFonts w:ascii="Times New Roman" w:eastAsia="Times New Roman" w:hAnsi="Times New Roman"/>
          <w:bCs/>
          <w:sz w:val="24"/>
          <w:szCs w:val="24"/>
          <w:lang w:bidi="en-US"/>
        </w:rPr>
        <w:t>, Siniša Novković, režija: Siniša Novković (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bidi="en-US"/>
        </w:rPr>
        <w:t>premijera 23. prosinca 2025.</w:t>
      </w:r>
      <w:r>
        <w:rPr>
          <w:rFonts w:ascii="Times New Roman" w:eastAsia="Times New Roman" w:hAnsi="Times New Roman"/>
          <w:bCs/>
          <w:sz w:val="24"/>
          <w:szCs w:val="24"/>
          <w:lang w:bidi="en-US"/>
        </w:rPr>
        <w:t>) (1 izvedba)</w:t>
      </w:r>
    </w:p>
    <w:p w14:paraId="7E9FCDFD" w14:textId="77777777" w:rsidR="003E4DA7" w:rsidRDefault="003E4DA7">
      <w:pPr>
        <w:spacing w:after="120" w:line="480" w:lineRule="auto"/>
        <w:rPr>
          <w:rFonts w:ascii="Times New Roman" w:eastAsia="Times New Roman" w:hAnsi="Times New Roman"/>
          <w:bCs/>
          <w:sz w:val="24"/>
          <w:szCs w:val="24"/>
          <w:lang w:bidi="en-US"/>
        </w:rPr>
      </w:pPr>
    </w:p>
    <w:p w14:paraId="53AE5C71" w14:textId="77777777" w:rsidR="003E4DA7" w:rsidRDefault="0000000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/>
          <w:b/>
          <w:sz w:val="24"/>
          <w:szCs w:val="24"/>
          <w:lang w:bidi="en-US"/>
        </w:rPr>
        <w:t>REPERTOARNI PROGRAM S REPRIZAMA:</w:t>
      </w:r>
    </w:p>
    <w:p w14:paraId="631D4CDD" w14:textId="77777777" w:rsidR="003E4DA7" w:rsidRDefault="003E4DA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14:paraId="761AB71D" w14:textId="77777777" w:rsidR="003E4DA7" w:rsidRDefault="003E4DA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 w:bidi="en-US"/>
        </w:rPr>
      </w:pPr>
    </w:p>
    <w:p w14:paraId="79EFC4E6" w14:textId="77777777" w:rsidR="003E4DA7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«HRVATSKI IZUMITELJI»</w:t>
      </w:r>
      <w:r>
        <w:rPr>
          <w:rFonts w:ascii="Times New Roman" w:hAnsi="Times New Roman"/>
          <w:bCs/>
        </w:rPr>
        <w:t xml:space="preserve"> – 10 izvedbi</w:t>
      </w:r>
    </w:p>
    <w:p w14:paraId="7E61A503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3044EDE" w14:textId="77777777" w:rsidR="003E4DA7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«KAZALIŠNI SAT» -</w:t>
      </w:r>
      <w:r>
        <w:rPr>
          <w:rFonts w:ascii="Times New Roman" w:hAnsi="Times New Roman"/>
          <w:bCs/>
        </w:rPr>
        <w:t>11 izvedbi</w:t>
      </w:r>
    </w:p>
    <w:p w14:paraId="575247FB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AA03DE8" w14:textId="351A5AED" w:rsidR="003E4DA7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«CAREVO NOVO RUHO»</w:t>
      </w:r>
      <w:r>
        <w:rPr>
          <w:rFonts w:ascii="Times New Roman" w:hAnsi="Times New Roman"/>
          <w:bCs/>
        </w:rPr>
        <w:t xml:space="preserve"> - 8 izvedb</w:t>
      </w:r>
      <w:r w:rsidR="007E07B5">
        <w:rPr>
          <w:rFonts w:ascii="Times New Roman" w:hAnsi="Times New Roman"/>
          <w:bCs/>
        </w:rPr>
        <w:t>i</w:t>
      </w:r>
    </w:p>
    <w:p w14:paraId="4073AFF8" w14:textId="77777777" w:rsidR="003E4DA7" w:rsidRDefault="003E4DA7">
      <w:pPr>
        <w:tabs>
          <w:tab w:val="left" w:pos="312"/>
        </w:tabs>
        <w:spacing w:after="0" w:line="240" w:lineRule="auto"/>
        <w:jc w:val="both"/>
        <w:rPr>
          <w:rFonts w:ascii="Times New Roman" w:hAnsi="Times New Roman"/>
          <w:bCs/>
        </w:rPr>
      </w:pPr>
    </w:p>
    <w:p w14:paraId="313289E5" w14:textId="77777777" w:rsidR="003E4DA7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«CRVENKAPICA»</w:t>
      </w:r>
      <w:r>
        <w:rPr>
          <w:rFonts w:ascii="Times New Roman" w:hAnsi="Times New Roman"/>
          <w:bCs/>
        </w:rPr>
        <w:t xml:space="preserve"> - 17 izvedbi</w:t>
      </w:r>
    </w:p>
    <w:p w14:paraId="7AE0F6FF" w14:textId="77777777" w:rsidR="003E4DA7" w:rsidRDefault="003E4DA7">
      <w:pPr>
        <w:tabs>
          <w:tab w:val="left" w:pos="312"/>
        </w:tabs>
        <w:spacing w:after="0" w:line="240" w:lineRule="auto"/>
        <w:jc w:val="both"/>
        <w:rPr>
          <w:rFonts w:ascii="Times New Roman" w:hAnsi="Times New Roman"/>
          <w:bCs/>
        </w:rPr>
      </w:pPr>
    </w:p>
    <w:p w14:paraId="2370888E" w14:textId="739F73C8" w:rsidR="003E4DA7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«MAČAK U ČIZMAMA»</w:t>
      </w:r>
      <w:r>
        <w:rPr>
          <w:rFonts w:ascii="Times New Roman" w:hAnsi="Times New Roman"/>
          <w:bCs/>
        </w:rPr>
        <w:t xml:space="preserve"> - 12 izvedb</w:t>
      </w:r>
      <w:r w:rsidR="007E07B5">
        <w:rPr>
          <w:rFonts w:ascii="Times New Roman" w:hAnsi="Times New Roman"/>
          <w:bCs/>
        </w:rPr>
        <w:t>i</w:t>
      </w:r>
    </w:p>
    <w:p w14:paraId="2F336310" w14:textId="77777777" w:rsidR="003E4DA7" w:rsidRDefault="003E4DA7">
      <w:pPr>
        <w:tabs>
          <w:tab w:val="left" w:pos="312"/>
        </w:tabs>
        <w:spacing w:after="0" w:line="240" w:lineRule="auto"/>
        <w:jc w:val="both"/>
        <w:rPr>
          <w:rFonts w:ascii="Times New Roman" w:hAnsi="Times New Roman"/>
          <w:bCs/>
        </w:rPr>
      </w:pPr>
    </w:p>
    <w:p w14:paraId="616C2E7C" w14:textId="77777777" w:rsidR="003E4DA7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«OD ATOMA DO STANICE»</w:t>
      </w:r>
      <w:r>
        <w:rPr>
          <w:rFonts w:ascii="Times New Roman" w:hAnsi="Times New Roman"/>
          <w:bCs/>
        </w:rPr>
        <w:t xml:space="preserve"> - 1 izvedba</w:t>
      </w:r>
    </w:p>
    <w:p w14:paraId="0E402471" w14:textId="77777777" w:rsidR="003E4DA7" w:rsidRDefault="003E4DA7">
      <w:pPr>
        <w:tabs>
          <w:tab w:val="left" w:pos="312"/>
        </w:tabs>
        <w:spacing w:after="0" w:line="240" w:lineRule="auto"/>
        <w:jc w:val="both"/>
        <w:rPr>
          <w:rFonts w:ascii="Times New Roman" w:hAnsi="Times New Roman"/>
          <w:bCs/>
        </w:rPr>
      </w:pPr>
    </w:p>
    <w:p w14:paraId="4DC2AAEA" w14:textId="26E615C7" w:rsidR="003E4DA7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«ZAGRLJAJ KOJEG PAMTIM»</w:t>
      </w:r>
      <w:r>
        <w:rPr>
          <w:rFonts w:ascii="Times New Roman" w:hAnsi="Times New Roman"/>
          <w:bCs/>
        </w:rPr>
        <w:t xml:space="preserve"> - 17 izvedb</w:t>
      </w:r>
      <w:r w:rsidR="007E07B5">
        <w:rPr>
          <w:rFonts w:ascii="Times New Roman" w:hAnsi="Times New Roman"/>
          <w:bCs/>
        </w:rPr>
        <w:t>i</w:t>
      </w:r>
    </w:p>
    <w:p w14:paraId="40239EC3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18E6AD1" w14:textId="77777777" w:rsidR="003E4DA7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«ZAKON ZAGORE»</w:t>
      </w:r>
      <w:r>
        <w:rPr>
          <w:rFonts w:ascii="Times New Roman" w:hAnsi="Times New Roman"/>
          <w:bCs/>
        </w:rPr>
        <w:t xml:space="preserve"> - 7 izvedbi</w:t>
      </w:r>
    </w:p>
    <w:p w14:paraId="3FA4B4CF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CB93DB8" w14:textId="77777777" w:rsidR="003E4DA7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«E, MOJ JERE»</w:t>
      </w:r>
      <w:r>
        <w:rPr>
          <w:rFonts w:ascii="Times New Roman" w:hAnsi="Times New Roman"/>
          <w:bCs/>
        </w:rPr>
        <w:t xml:space="preserve"> - 17 izvedbi</w:t>
      </w:r>
    </w:p>
    <w:p w14:paraId="5981917C" w14:textId="77777777" w:rsidR="003E4DA7" w:rsidRDefault="003E4DA7">
      <w:pPr>
        <w:tabs>
          <w:tab w:val="left" w:pos="312"/>
        </w:tabs>
        <w:spacing w:after="0" w:line="240" w:lineRule="auto"/>
        <w:jc w:val="both"/>
        <w:rPr>
          <w:rFonts w:ascii="Times New Roman" w:hAnsi="Times New Roman"/>
          <w:bCs/>
        </w:rPr>
      </w:pPr>
    </w:p>
    <w:p w14:paraId="5AB7337D" w14:textId="77777777" w:rsidR="003E4DA7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«APOKALIPSA RADNIKA»</w:t>
      </w:r>
      <w:r>
        <w:rPr>
          <w:rFonts w:ascii="Times New Roman" w:hAnsi="Times New Roman"/>
          <w:bCs/>
        </w:rPr>
        <w:t xml:space="preserve"> - 2 izvedbe</w:t>
      </w:r>
    </w:p>
    <w:p w14:paraId="413F1C66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D3154AA" w14:textId="77777777" w:rsidR="003E4DA7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lastRenderedPageBreak/>
        <w:t>«ŠUTI, MUČI»</w:t>
      </w:r>
      <w:r>
        <w:rPr>
          <w:rFonts w:ascii="Times New Roman" w:hAnsi="Times New Roman"/>
          <w:bCs/>
        </w:rPr>
        <w:t xml:space="preserve"> - 4 izvedbe</w:t>
      </w:r>
    </w:p>
    <w:p w14:paraId="5889CEE7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9D36942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E79CDAF" w14:textId="77777777" w:rsidR="003E4DA7" w:rsidRDefault="0000000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Ukupno premijernih i repriznih izvedbi: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162</w:t>
      </w:r>
    </w:p>
    <w:p w14:paraId="21D4A212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55A4ACD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3F49881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98B546B" w14:textId="77777777" w:rsidR="003E4DA7" w:rsidRDefault="000000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Navedenim podacima valja dodati slijedeće:</w:t>
      </w:r>
    </w:p>
    <w:p w14:paraId="7132789E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84A2708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C82B76" w14:textId="77777777" w:rsidR="003E4DA7" w:rsidRDefault="000000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DRAMSKA I PLESNA STUDIJA GKM-a</w:t>
      </w:r>
    </w:p>
    <w:p w14:paraId="0D380145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8957EC5" w14:textId="77777777" w:rsidR="003E4DA7" w:rsidRDefault="00000000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Dramska studija GKM-a u 2025. godini izvela su ukupno 16 javnih satova/ završni programi i 3 plesna javna sata / završni show. Ukupno: 19 javnih satova / završnih programa.</w:t>
      </w:r>
    </w:p>
    <w:p w14:paraId="5A2D2913" w14:textId="77777777" w:rsidR="003E4DA7" w:rsidRDefault="003E4DA7">
      <w:pPr>
        <w:jc w:val="both"/>
        <w:rPr>
          <w:rFonts w:ascii="Times New Roman" w:hAnsi="Times New Roman"/>
          <w:b/>
          <w:sz w:val="24"/>
          <w:szCs w:val="24"/>
        </w:rPr>
      </w:pPr>
    </w:p>
    <w:p w14:paraId="118DB21F" w14:textId="77777777" w:rsidR="003E4DA7" w:rsidRDefault="003E4DA7">
      <w:pPr>
        <w:jc w:val="both"/>
        <w:rPr>
          <w:rFonts w:ascii="Times New Roman" w:hAnsi="Times New Roman"/>
          <w:b/>
          <w:sz w:val="24"/>
          <w:szCs w:val="24"/>
        </w:rPr>
      </w:pPr>
    </w:p>
    <w:p w14:paraId="03F6F82D" w14:textId="77777777" w:rsidR="003E4DA7" w:rsidRDefault="0000000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FESTIVALI</w:t>
      </w:r>
    </w:p>
    <w:p w14:paraId="349B9091" w14:textId="77777777" w:rsidR="003E4DA7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Gradsko kazalište mladih u devet mjeseci 2025. sudjelovalo je na dva festivala:</w:t>
      </w:r>
    </w:p>
    <w:p w14:paraId="4F05E9AF" w14:textId="77777777" w:rsidR="003E4DA7" w:rsidRDefault="0000000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Festival </w:t>
      </w:r>
      <w:r>
        <w:rPr>
          <w:rFonts w:ascii="Times New Roman" w:hAnsi="Times New Roman"/>
          <w:b/>
          <w:i/>
        </w:rPr>
        <w:t>„Virkas 2025.“,</w:t>
      </w:r>
      <w:r>
        <w:rPr>
          <w:rFonts w:ascii="Times New Roman" w:hAnsi="Times New Roman"/>
        </w:rPr>
        <w:t xml:space="preserve"> Kazalište Virovitica, Virovitica ( </w:t>
      </w:r>
      <w:r>
        <w:rPr>
          <w:rFonts w:ascii="Times New Roman" w:hAnsi="Times New Roman"/>
          <w:b/>
        </w:rPr>
        <w:t>Zakon Zagore</w:t>
      </w:r>
      <w:r>
        <w:rPr>
          <w:rFonts w:ascii="Times New Roman" w:hAnsi="Times New Roman"/>
        </w:rPr>
        <w:t xml:space="preserve">) </w:t>
      </w:r>
    </w:p>
    <w:p w14:paraId="30E2C4B4" w14:textId="77777777" w:rsidR="003E4DA7" w:rsidRDefault="0000000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Međunarodni dječji festival, Šibenik 2025. , Šibenik (</w:t>
      </w:r>
      <w:r>
        <w:rPr>
          <w:rFonts w:ascii="Times New Roman" w:hAnsi="Times New Roman"/>
          <w:b/>
          <w:bCs/>
        </w:rPr>
        <w:t xml:space="preserve"> Zlatokosa</w:t>
      </w:r>
      <w:r>
        <w:rPr>
          <w:rFonts w:ascii="Times New Roman" w:hAnsi="Times New Roman"/>
        </w:rPr>
        <w:t xml:space="preserve">) </w:t>
      </w:r>
    </w:p>
    <w:p w14:paraId="06A0F6F9" w14:textId="77777777" w:rsidR="003E4DA7" w:rsidRDefault="003E4DA7">
      <w:pPr>
        <w:pStyle w:val="ListParagraph"/>
        <w:ind w:left="360"/>
        <w:jc w:val="both"/>
        <w:rPr>
          <w:rFonts w:ascii="Times New Roman" w:hAnsi="Times New Roman"/>
        </w:rPr>
      </w:pPr>
    </w:p>
    <w:p w14:paraId="682F702B" w14:textId="77777777" w:rsidR="003E4DA7" w:rsidRDefault="003E4DA7">
      <w:pPr>
        <w:pStyle w:val="ListParagraph"/>
        <w:ind w:left="360"/>
        <w:jc w:val="both"/>
        <w:rPr>
          <w:rFonts w:ascii="Times New Roman" w:hAnsi="Times New Roman"/>
        </w:rPr>
      </w:pPr>
    </w:p>
    <w:p w14:paraId="7EEF06EC" w14:textId="77777777" w:rsidR="003E4DA7" w:rsidRDefault="003E4DA7">
      <w:pPr>
        <w:pStyle w:val="ListParagraph"/>
        <w:ind w:left="360"/>
        <w:jc w:val="both"/>
        <w:rPr>
          <w:rFonts w:ascii="Times New Roman" w:hAnsi="Times New Roman"/>
        </w:rPr>
      </w:pPr>
    </w:p>
    <w:p w14:paraId="32E97BC1" w14:textId="77777777" w:rsidR="003E4DA7" w:rsidRDefault="00000000">
      <w:pPr>
        <w:pStyle w:val="ListParagraph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NAGRADE I NOMINACIJE</w:t>
      </w:r>
    </w:p>
    <w:p w14:paraId="423D63DE" w14:textId="77777777" w:rsidR="003E4DA7" w:rsidRDefault="003E4DA7">
      <w:pPr>
        <w:pStyle w:val="ListParagraph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2D23CC" w14:textId="77777777" w:rsidR="003E4DA7" w:rsidRDefault="00000000">
      <w:pPr>
        <w:pStyle w:val="ListParagraph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Gradsko kazalište u 2025. godine osvojilo je jednu nagradu i imalo dvije nominacije:</w:t>
      </w:r>
    </w:p>
    <w:p w14:paraId="06C33562" w14:textId="77777777" w:rsidR="003E4DA7" w:rsidRDefault="003E4DA7">
      <w:pPr>
        <w:pStyle w:val="ListParagraph"/>
        <w:ind w:left="0"/>
        <w:jc w:val="both"/>
        <w:rPr>
          <w:rFonts w:ascii="Times New Roman" w:hAnsi="Times New Roman"/>
        </w:rPr>
      </w:pPr>
    </w:p>
    <w:p w14:paraId="09E3B623" w14:textId="77777777" w:rsidR="003E4DA7" w:rsidRDefault="00000000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Predstava </w:t>
      </w:r>
      <w:r>
        <w:rPr>
          <w:rFonts w:ascii="Times New Roman" w:hAnsi="Times New Roman"/>
          <w:b/>
          <w:bCs/>
        </w:rPr>
        <w:t>ZLATOKOSA</w:t>
      </w:r>
      <w:r>
        <w:rPr>
          <w:rFonts w:ascii="Times New Roman" w:hAnsi="Times New Roman"/>
        </w:rPr>
        <w:t xml:space="preserve">, Braća Grimm u režiji  Nine Kleflin - Mia Roknić </w:t>
      </w:r>
      <w:r>
        <w:rPr>
          <w:rFonts w:ascii="Times New Roman" w:hAnsi="Times New Roman"/>
          <w:b/>
          <w:bCs/>
        </w:rPr>
        <w:t>nominacija za nagradu Hrvatskog glumišta za najbolju žensku ulogu u dječjim predstavama.</w:t>
      </w:r>
    </w:p>
    <w:p w14:paraId="7FCF25C4" w14:textId="77777777" w:rsidR="003E4DA7" w:rsidRDefault="003E4DA7">
      <w:pPr>
        <w:pStyle w:val="ListParagraph"/>
        <w:ind w:left="0"/>
        <w:jc w:val="both"/>
        <w:rPr>
          <w:rFonts w:ascii="Times New Roman" w:hAnsi="Times New Roman"/>
        </w:rPr>
      </w:pPr>
    </w:p>
    <w:p w14:paraId="48E8D43A" w14:textId="77777777" w:rsidR="003E4DA7" w:rsidRDefault="00000000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Predstava </w:t>
      </w:r>
      <w:r>
        <w:rPr>
          <w:rFonts w:ascii="Times New Roman" w:hAnsi="Times New Roman"/>
          <w:b/>
          <w:bCs/>
        </w:rPr>
        <w:t>ZLATOKOSA</w:t>
      </w:r>
      <w:r>
        <w:rPr>
          <w:rFonts w:ascii="Times New Roman" w:hAnsi="Times New Roman"/>
        </w:rPr>
        <w:t>, Braća Grimm u režiji  Nine Kleflin - Maro Drobnić</w:t>
      </w:r>
      <w:r>
        <w:rPr>
          <w:rFonts w:ascii="Times New Roman" w:hAnsi="Times New Roman"/>
          <w:b/>
          <w:bCs/>
        </w:rPr>
        <w:t xml:space="preserve"> nominacija za nagradu Hrvatskog glumišta za najbolju mušku ulogu u dječjim predstavama.</w:t>
      </w:r>
    </w:p>
    <w:p w14:paraId="27229102" w14:textId="77777777" w:rsidR="003E4DA7" w:rsidRDefault="003E4DA7">
      <w:pPr>
        <w:pStyle w:val="ListParagraph"/>
        <w:ind w:left="0"/>
        <w:jc w:val="both"/>
        <w:rPr>
          <w:rFonts w:ascii="Times New Roman" w:hAnsi="Times New Roman"/>
          <w:b/>
          <w:bCs/>
        </w:rPr>
      </w:pPr>
    </w:p>
    <w:p w14:paraId="7421CEB1" w14:textId="77777777" w:rsidR="003E4DA7" w:rsidRDefault="00000000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Predstava </w:t>
      </w:r>
      <w:r>
        <w:rPr>
          <w:rFonts w:ascii="Times New Roman" w:hAnsi="Times New Roman"/>
          <w:b/>
          <w:bCs/>
        </w:rPr>
        <w:t xml:space="preserve">ZLATOKOSA, </w:t>
      </w:r>
      <w:r>
        <w:rPr>
          <w:rFonts w:ascii="Times New Roman" w:hAnsi="Times New Roman"/>
        </w:rPr>
        <w:t>Braća Grimm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u režiji  Nine Kleflin - </w:t>
      </w:r>
      <w:r>
        <w:rPr>
          <w:rFonts w:ascii="Times New Roman" w:hAnsi="Times New Roman"/>
          <w:b/>
          <w:bCs/>
        </w:rPr>
        <w:t>Mia Roknić nagrada Hrvatskog glumišta za najbolju žensku ulogu u dječjim predstavama.</w:t>
      </w:r>
    </w:p>
    <w:p w14:paraId="50035BC1" w14:textId="77777777" w:rsidR="003E4DA7" w:rsidRDefault="003E4DA7">
      <w:pPr>
        <w:pStyle w:val="ListParagraph"/>
        <w:ind w:left="0"/>
        <w:jc w:val="both"/>
        <w:rPr>
          <w:rFonts w:ascii="Times New Roman" w:hAnsi="Times New Roman"/>
        </w:rPr>
      </w:pPr>
    </w:p>
    <w:p w14:paraId="2BE3D3E8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E45281F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E2119FC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6EEA186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00B9C80" w14:textId="77777777" w:rsidR="007E07B5" w:rsidRDefault="007E07B5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BB78EBC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BEBA249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9BD71C8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3C2E664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0D50EA" w14:textId="77777777" w:rsidR="003E4DA7" w:rsidRDefault="000000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GOSTOVANJA U ZEMLJI I INOZEMSTVU</w:t>
      </w:r>
    </w:p>
    <w:p w14:paraId="24E5D888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B0A3BD" w14:textId="77777777" w:rsidR="003E4DA7" w:rsidRDefault="0000000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Gradsko kazalište mladih u 2025. godini imalo je 25 gostovanja u zemlji i inozemstvu.</w:t>
      </w:r>
    </w:p>
    <w:p w14:paraId="33864455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0F82CF9" w14:textId="77777777" w:rsidR="003E4DA7" w:rsidRDefault="00000000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  <w:i/>
          <w:iCs/>
        </w:rPr>
        <w:t>ZAKON ZAGORE</w:t>
      </w:r>
      <w:r>
        <w:rPr>
          <w:rFonts w:ascii="Times New Roman" w:hAnsi="Times New Roman"/>
          <w:bCs/>
        </w:rPr>
        <w:t>, Gradsko kazalište Požega, Požega</w:t>
      </w:r>
    </w:p>
    <w:p w14:paraId="0BE219DD" w14:textId="77777777" w:rsidR="003E4DA7" w:rsidRDefault="00000000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  <w:i/>
          <w:iCs/>
        </w:rPr>
        <w:t>ZAKON  ZAGORE</w:t>
      </w:r>
      <w:r>
        <w:rPr>
          <w:rFonts w:ascii="Times New Roman" w:hAnsi="Times New Roman"/>
          <w:bCs/>
        </w:rPr>
        <w:t>, Hrvatsko narodno kazalište Osijek, Osijek</w:t>
      </w:r>
    </w:p>
    <w:p w14:paraId="7C06D8BF" w14:textId="77777777" w:rsidR="003E4DA7" w:rsidRDefault="00000000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  <w:i/>
          <w:iCs/>
        </w:rPr>
        <w:t>ZAKON ZAGORE</w:t>
      </w:r>
      <w:r>
        <w:rPr>
          <w:rFonts w:ascii="Times New Roman" w:hAnsi="Times New Roman"/>
          <w:bCs/>
        </w:rPr>
        <w:t>, Kazalište Virovitica, Virovitica</w:t>
      </w:r>
    </w:p>
    <w:p w14:paraId="2DB610B2" w14:textId="77777777" w:rsidR="003E4DA7" w:rsidRDefault="00000000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  <w:i/>
        </w:rPr>
        <w:t>E, MOJ JERE</w:t>
      </w:r>
      <w:r>
        <w:rPr>
          <w:rFonts w:ascii="Times New Roman" w:hAnsi="Times New Roman"/>
          <w:bCs/>
        </w:rPr>
        <w:t>, Sportsko-kulturna ustanova Apfel Arena, Makarska</w:t>
      </w:r>
    </w:p>
    <w:p w14:paraId="3CAB5980" w14:textId="77777777" w:rsidR="003E4DA7" w:rsidRDefault="00000000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  <w:i/>
        </w:rPr>
        <w:t>ŠUTI, MUČI</w:t>
      </w:r>
      <w:r>
        <w:rPr>
          <w:rFonts w:ascii="Times New Roman" w:hAnsi="Times New Roman"/>
          <w:bCs/>
        </w:rPr>
        <w:t>, Hvarsko kazalište, Hvar</w:t>
      </w:r>
    </w:p>
    <w:p w14:paraId="14955F5D" w14:textId="77777777" w:rsidR="003E4DA7" w:rsidRDefault="00000000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  <w:i/>
        </w:rPr>
        <w:t>ZAGRLJAJ KOJEG PAMTIM</w:t>
      </w:r>
      <w:r>
        <w:rPr>
          <w:rFonts w:ascii="Times New Roman" w:hAnsi="Times New Roman"/>
          <w:bCs/>
        </w:rPr>
        <w:t>, Hrvatski dom, Kassel, Njemačka</w:t>
      </w:r>
    </w:p>
    <w:p w14:paraId="417840C9" w14:textId="77777777" w:rsidR="003E4DA7" w:rsidRDefault="00000000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  <w:i/>
        </w:rPr>
        <w:t>ZAGRLJAJ KOJEG PAMTIM</w:t>
      </w:r>
      <w:r>
        <w:rPr>
          <w:rFonts w:ascii="Times New Roman" w:hAnsi="Times New Roman"/>
          <w:bCs/>
        </w:rPr>
        <w:t>, Hrvatski dom, Frankfurt, Njemačka</w:t>
      </w:r>
    </w:p>
    <w:p w14:paraId="3D5A3C3B" w14:textId="77777777" w:rsidR="003E4DA7" w:rsidRDefault="00000000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  <w:i/>
          <w:iCs/>
        </w:rPr>
        <w:t>E, MOJ JERE</w:t>
      </w:r>
      <w:r>
        <w:rPr>
          <w:rFonts w:ascii="Times New Roman" w:hAnsi="Times New Roman"/>
          <w:bCs/>
        </w:rPr>
        <w:t>, Hrvatsko narodno kazalište Zadar, Zadar</w:t>
      </w:r>
    </w:p>
    <w:p w14:paraId="49C57BC6" w14:textId="77777777" w:rsidR="003E4DA7" w:rsidRDefault="00000000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  <w:i/>
          <w:iCs/>
        </w:rPr>
        <w:t>E, MOJ JERE</w:t>
      </w:r>
      <w:r>
        <w:rPr>
          <w:rFonts w:ascii="Times New Roman" w:hAnsi="Times New Roman"/>
          <w:bCs/>
        </w:rPr>
        <w:t>, Gradsko kino Imotski, Imotski</w:t>
      </w:r>
    </w:p>
    <w:p w14:paraId="382A3AB0" w14:textId="77777777" w:rsidR="003E4DA7" w:rsidRDefault="00000000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  <w:i/>
          <w:iCs/>
        </w:rPr>
        <w:t>E, MOJ JERE</w:t>
      </w:r>
      <w:r>
        <w:rPr>
          <w:rFonts w:ascii="Times New Roman" w:hAnsi="Times New Roman"/>
          <w:bCs/>
        </w:rPr>
        <w:t>, Kula Kamerlengo, Trogir</w:t>
      </w:r>
    </w:p>
    <w:p w14:paraId="471A5105" w14:textId="77777777" w:rsidR="003E4DA7" w:rsidRDefault="00000000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  <w:i/>
          <w:iCs/>
        </w:rPr>
        <w:t>APOKALIPSA RADNIKA</w:t>
      </w:r>
      <w:r>
        <w:rPr>
          <w:rFonts w:ascii="Times New Roman" w:hAnsi="Times New Roman"/>
          <w:bCs/>
        </w:rPr>
        <w:t>, Kazalište Marina Držića Dubrovnik, Dubrovnik</w:t>
      </w:r>
    </w:p>
    <w:p w14:paraId="57A319E9" w14:textId="77777777" w:rsidR="003E4DA7" w:rsidRDefault="00000000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>
        <w:rPr>
          <w:rFonts w:ascii="Times New Roman" w:hAnsi="Times New Roman"/>
          <w:bCs/>
          <w:i/>
          <w:iCs/>
        </w:rPr>
        <w:t xml:space="preserve"> KAZALIŠNI SAT</w:t>
      </w:r>
      <w:r>
        <w:rPr>
          <w:rFonts w:ascii="Times New Roman" w:hAnsi="Times New Roman"/>
          <w:bCs/>
        </w:rPr>
        <w:t>, Hrvatski dom, Hamburg, Njemačka</w:t>
      </w:r>
    </w:p>
    <w:p w14:paraId="2725EB78" w14:textId="77777777" w:rsidR="003E4DA7" w:rsidRDefault="00000000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  <w:i/>
          <w:iCs/>
        </w:rPr>
        <w:t>KAZALIŠNI SAT</w:t>
      </w:r>
      <w:r>
        <w:rPr>
          <w:rFonts w:ascii="Times New Roman" w:hAnsi="Times New Roman"/>
          <w:bCs/>
        </w:rPr>
        <w:t>, Hrvatski dom, Flensburg, Njemačka</w:t>
      </w:r>
    </w:p>
    <w:p w14:paraId="74C71CAD" w14:textId="77777777" w:rsidR="003E4DA7" w:rsidRDefault="00000000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  <w:i/>
          <w:iCs/>
        </w:rPr>
        <w:t>HRVATSKI IZUMITELJI</w:t>
      </w:r>
      <w:r>
        <w:rPr>
          <w:rFonts w:ascii="Times New Roman" w:hAnsi="Times New Roman"/>
          <w:bCs/>
        </w:rPr>
        <w:t>, Gradski park Grohote, O. Šolta</w:t>
      </w:r>
    </w:p>
    <w:p w14:paraId="15A420FF" w14:textId="387FBA1C" w:rsidR="003E4DA7" w:rsidRDefault="00000000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- </w:t>
      </w:r>
      <w:r>
        <w:rPr>
          <w:rFonts w:ascii="Times New Roman" w:hAnsi="Times New Roman"/>
          <w:bCs/>
          <w:i/>
          <w:iCs/>
        </w:rPr>
        <w:t>E, MOJ JERE</w:t>
      </w:r>
      <w:r>
        <w:rPr>
          <w:rFonts w:ascii="Times New Roman" w:hAnsi="Times New Roman"/>
          <w:bCs/>
        </w:rPr>
        <w:t>, Ispred vijećnice, Grohote, O. Šolta</w:t>
      </w:r>
    </w:p>
    <w:p w14:paraId="54928BC3" w14:textId="77777777" w:rsidR="003E4DA7" w:rsidRDefault="00000000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  <w:i/>
          <w:iCs/>
        </w:rPr>
        <w:t>E, MOJ JERE</w:t>
      </w:r>
      <w:r>
        <w:rPr>
          <w:rFonts w:ascii="Times New Roman" w:hAnsi="Times New Roman"/>
          <w:bCs/>
        </w:rPr>
        <w:t>, Gradsko kino, Supetar, O. Brač</w:t>
      </w:r>
    </w:p>
    <w:p w14:paraId="1508895D" w14:textId="77777777" w:rsidR="003E4DA7" w:rsidRDefault="00000000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 </w:t>
      </w:r>
      <w:r>
        <w:rPr>
          <w:rFonts w:ascii="Times New Roman" w:hAnsi="Times New Roman"/>
          <w:bCs/>
          <w:i/>
          <w:iCs/>
        </w:rPr>
        <w:t>E, MOJ JERE</w:t>
      </w:r>
      <w:r>
        <w:rPr>
          <w:rFonts w:ascii="Times New Roman" w:hAnsi="Times New Roman"/>
          <w:bCs/>
        </w:rPr>
        <w:t>, Gradska knjižnica, Dugopolje</w:t>
      </w:r>
    </w:p>
    <w:p w14:paraId="038A803E" w14:textId="77777777" w:rsidR="003E4DA7" w:rsidRDefault="00000000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  <w:i/>
          <w:iCs/>
        </w:rPr>
        <w:t>E, MOJ JERE</w:t>
      </w:r>
      <w:r>
        <w:rPr>
          <w:rFonts w:ascii="Times New Roman" w:hAnsi="Times New Roman"/>
          <w:bCs/>
        </w:rPr>
        <w:t>, Dom Kulture, Solin</w:t>
      </w:r>
    </w:p>
    <w:p w14:paraId="73667AA0" w14:textId="77777777" w:rsidR="003E4DA7" w:rsidRDefault="00000000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>
        <w:rPr>
          <w:rFonts w:ascii="Times New Roman" w:hAnsi="Times New Roman"/>
          <w:bCs/>
          <w:i/>
          <w:iCs/>
        </w:rPr>
        <w:t xml:space="preserve"> ZLATOKOSA</w:t>
      </w:r>
      <w:r>
        <w:rPr>
          <w:rFonts w:ascii="Times New Roman" w:hAnsi="Times New Roman"/>
          <w:bCs/>
        </w:rPr>
        <w:t>, Trg Republike Hrvatske, Šibenik</w:t>
      </w:r>
    </w:p>
    <w:p w14:paraId="3D7B3D7E" w14:textId="77777777" w:rsidR="003E4DA7" w:rsidRDefault="00000000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  <w:i/>
          <w:iCs/>
        </w:rPr>
        <w:t>ZAGRLJAJ KOJEG PAMTIM</w:t>
      </w:r>
      <w:r>
        <w:rPr>
          <w:rFonts w:ascii="Times New Roman" w:hAnsi="Times New Roman"/>
          <w:bCs/>
        </w:rPr>
        <w:t>, Sveučilište Sorbonne, Pariz, Francuska</w:t>
      </w:r>
    </w:p>
    <w:p w14:paraId="3BF2DDDF" w14:textId="77777777" w:rsidR="003E4DA7" w:rsidRDefault="00000000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  <w:i/>
          <w:iCs/>
        </w:rPr>
        <w:t>ZAGRLJAJ KOEJG PAMTIM</w:t>
      </w:r>
      <w:r>
        <w:rPr>
          <w:rFonts w:ascii="Times New Roman" w:hAnsi="Times New Roman"/>
          <w:bCs/>
        </w:rPr>
        <w:t>, Hrvatska nastava “Bartol Kašić”, Pariz, Francuska</w:t>
      </w:r>
    </w:p>
    <w:p w14:paraId="6F367858" w14:textId="77777777" w:rsidR="003E4DA7" w:rsidRDefault="00000000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  <w:i/>
          <w:iCs/>
        </w:rPr>
        <w:t>E, MOJ JERE</w:t>
      </w:r>
      <w:r>
        <w:rPr>
          <w:rFonts w:ascii="Times New Roman" w:hAnsi="Times New Roman"/>
          <w:bCs/>
        </w:rPr>
        <w:t>, Dom kulture, Dugi Rat</w:t>
      </w:r>
    </w:p>
    <w:p w14:paraId="17B3BAFD" w14:textId="77777777" w:rsidR="003E4DA7" w:rsidRDefault="00000000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  <w:i/>
          <w:iCs/>
        </w:rPr>
        <w:t>E, MOJ JERE</w:t>
      </w:r>
      <w:r>
        <w:rPr>
          <w:rFonts w:ascii="Times New Roman" w:hAnsi="Times New Roman"/>
          <w:bCs/>
        </w:rPr>
        <w:t>, Hvarsko kazalište, Hvar</w:t>
      </w:r>
    </w:p>
    <w:p w14:paraId="6519287E" w14:textId="77777777" w:rsidR="003E4DA7" w:rsidRDefault="00000000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  <w:i/>
          <w:iCs/>
        </w:rPr>
        <w:t>E, MOJ JERE</w:t>
      </w:r>
      <w:r>
        <w:rPr>
          <w:rFonts w:ascii="Times New Roman" w:hAnsi="Times New Roman"/>
          <w:bCs/>
        </w:rPr>
        <w:t>, Dom kulture, Klis</w:t>
      </w:r>
    </w:p>
    <w:p w14:paraId="1133468A" w14:textId="77777777" w:rsidR="003E4DA7" w:rsidRDefault="00000000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  <w:i/>
          <w:iCs/>
        </w:rPr>
        <w:t>E, MOJ JERE</w:t>
      </w:r>
      <w:r>
        <w:rPr>
          <w:rFonts w:ascii="Times New Roman" w:hAnsi="Times New Roman"/>
          <w:bCs/>
        </w:rPr>
        <w:t>, Ilirsko sjemenište, Omiš</w:t>
      </w:r>
    </w:p>
    <w:p w14:paraId="7725CAA9" w14:textId="77777777" w:rsidR="003E4DA7" w:rsidRDefault="00000000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  <w:i/>
          <w:iCs/>
        </w:rPr>
        <w:t>ZAGRLJAJ KOJEG PAMTIM,</w:t>
      </w:r>
      <w:r>
        <w:rPr>
          <w:rFonts w:ascii="Times New Roman" w:hAnsi="Times New Roman"/>
          <w:bCs/>
        </w:rPr>
        <w:t xml:space="preserve"> Centar za kulturu Tivat, Tivat, Crna Gora</w:t>
      </w:r>
    </w:p>
    <w:p w14:paraId="7FDCADE0" w14:textId="77777777" w:rsidR="003E4DA7" w:rsidRDefault="00000000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  <w:i/>
          <w:iCs/>
        </w:rPr>
        <w:t>ZAGRLJAJ KOJEG PAMTIM</w:t>
      </w:r>
      <w:r>
        <w:rPr>
          <w:rFonts w:ascii="Times New Roman" w:hAnsi="Times New Roman"/>
          <w:bCs/>
        </w:rPr>
        <w:t>, Centar za kulturu Škaljari, Kotor, Crna Gora</w:t>
      </w:r>
    </w:p>
    <w:p w14:paraId="50076D93" w14:textId="77777777" w:rsidR="003E4DA7" w:rsidRDefault="00000000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  <w:i/>
          <w:iCs/>
        </w:rPr>
        <w:t>E, MOJ JERE,</w:t>
      </w:r>
      <w:r>
        <w:rPr>
          <w:rFonts w:ascii="Times New Roman" w:hAnsi="Times New Roman"/>
          <w:bCs/>
        </w:rPr>
        <w:t xml:space="preserve"> Hrvatsko narodno kazalište Šibenik, Šibenik</w:t>
      </w:r>
    </w:p>
    <w:p w14:paraId="48037C57" w14:textId="77777777" w:rsidR="003E4DA7" w:rsidRDefault="00000000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  <w:i/>
          <w:iCs/>
        </w:rPr>
        <w:t>ZLATOKOSA</w:t>
      </w:r>
      <w:r>
        <w:rPr>
          <w:rFonts w:ascii="Times New Roman" w:hAnsi="Times New Roman"/>
          <w:bCs/>
        </w:rPr>
        <w:t>, Kazalište Marina Držića, Dubrovnik</w:t>
      </w:r>
    </w:p>
    <w:p w14:paraId="48C5EA93" w14:textId="77777777" w:rsidR="003E4DA7" w:rsidRDefault="003E4DA7">
      <w:pPr>
        <w:spacing w:after="0" w:line="276" w:lineRule="auto"/>
        <w:jc w:val="both"/>
        <w:rPr>
          <w:rFonts w:ascii="Times New Roman" w:hAnsi="Times New Roman"/>
          <w:bCs/>
        </w:rPr>
      </w:pPr>
    </w:p>
    <w:p w14:paraId="6BC4E27D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31D47C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1B19BA6" w14:textId="77777777" w:rsidR="003E4DA7" w:rsidRDefault="000000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GOSTOVANJA DRUGIH KAZALIŠTA I PREDSTAVA U GKM-u</w:t>
      </w:r>
    </w:p>
    <w:p w14:paraId="55ACF9DB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7FA3C7E" w14:textId="77777777" w:rsidR="003E4DA7" w:rsidRDefault="00000000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Gradsko kazalište mladih, kao domaćin i suorganizator, u 2025. godini imalo je na repertoaru izvedbe slijedećih predstava:</w:t>
      </w:r>
    </w:p>
    <w:p w14:paraId="05EFAA3C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66267F5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83B09A2" w14:textId="77777777" w:rsidR="003E4DA7" w:rsidRDefault="0000000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«MISTERO BUFFO»</w:t>
      </w:r>
      <w:r>
        <w:rPr>
          <w:rFonts w:ascii="Times New Roman" w:hAnsi="Times New Roman"/>
          <w:bCs/>
        </w:rPr>
        <w:t>, Dario Fo, redateljica Lee Delong, Grupa i Triko Cirkus Teatar - 1 izvedba</w:t>
      </w:r>
    </w:p>
    <w:p w14:paraId="2BED4759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8D6DD59" w14:textId="77777777" w:rsidR="003E4DA7" w:rsidRDefault="0000000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«A ODAKLE STE VI, GOSPOĐO»</w:t>
      </w:r>
      <w:r>
        <w:rPr>
          <w:rFonts w:ascii="Times New Roman" w:hAnsi="Times New Roman"/>
          <w:bCs/>
        </w:rPr>
        <w:t>, Krešimir Dolenčić i Ksenija Prohaska- 1 izvedba</w:t>
      </w:r>
    </w:p>
    <w:p w14:paraId="75F68C20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E6A9DF1" w14:textId="77777777" w:rsidR="003E4DA7" w:rsidRDefault="0000000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lastRenderedPageBreak/>
        <w:t>«STAND UP COMMEDY»</w:t>
      </w:r>
      <w:r>
        <w:rPr>
          <w:rFonts w:ascii="Times New Roman" w:hAnsi="Times New Roman"/>
          <w:bCs/>
        </w:rPr>
        <w:t>, Splitska scena- za Udrugu Anđeli Split - 2 izvedbe</w:t>
      </w:r>
    </w:p>
    <w:p w14:paraId="2B39D2D6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45A1CA1" w14:textId="77777777" w:rsidR="003E4DA7" w:rsidRDefault="0000000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«SMRT U DUBROVNIKU»</w:t>
      </w:r>
      <w:r>
        <w:rPr>
          <w:rFonts w:ascii="Times New Roman" w:hAnsi="Times New Roman"/>
          <w:bCs/>
        </w:rPr>
        <w:t>,  -  Dramski studio Prazan Prostor, u sklopu Marulićevih dana -1 izvedba</w:t>
      </w:r>
    </w:p>
    <w:p w14:paraId="700931DD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BCAE246" w14:textId="77777777" w:rsidR="003E4DA7" w:rsidRDefault="0000000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«MARUL ART FEST»</w:t>
      </w:r>
      <w:r>
        <w:rPr>
          <w:rFonts w:ascii="Times New Roman" w:hAnsi="Times New Roman"/>
          <w:bCs/>
        </w:rPr>
        <w:t>, Hrvatska udruga Benedikt i Književni krug Split Marulianum - 1 izvedba</w:t>
      </w:r>
    </w:p>
    <w:p w14:paraId="21575BFE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F70DA78" w14:textId="77777777" w:rsidR="003E4DA7" w:rsidRDefault="0000000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«64»</w:t>
      </w:r>
      <w:r>
        <w:rPr>
          <w:rFonts w:ascii="Times New Roman" w:hAnsi="Times New Roman"/>
          <w:bCs/>
        </w:rPr>
        <w:t>, Tena Stivičić,  Atelje 212, Beograd - 1 izvedba</w:t>
      </w:r>
    </w:p>
    <w:p w14:paraId="1779F41B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C96605D" w14:textId="655439C3" w:rsidR="003E4DA7" w:rsidRDefault="0000000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«BAJKOPLOV»</w:t>
      </w:r>
      <w:r>
        <w:rPr>
          <w:rFonts w:ascii="Times New Roman" w:hAnsi="Times New Roman"/>
          <w:bCs/>
        </w:rPr>
        <w:t xml:space="preserve">, Vesna Svalina,  Dječji </w:t>
      </w:r>
      <w:r w:rsidR="007E07B5">
        <w:rPr>
          <w:rFonts w:ascii="Times New Roman" w:hAnsi="Times New Roman"/>
          <w:bCs/>
        </w:rPr>
        <w:t>vrtić</w:t>
      </w:r>
      <w:r>
        <w:rPr>
          <w:rFonts w:ascii="Times New Roman" w:hAnsi="Times New Roman"/>
          <w:bCs/>
        </w:rPr>
        <w:t xml:space="preserve"> Lasta, dramska skupina Split - 1 izvedba</w:t>
      </w:r>
    </w:p>
    <w:p w14:paraId="6FFB9E3C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2F24475" w14:textId="77777777" w:rsidR="003E4DA7" w:rsidRDefault="0000000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«BIJELI KLAUN»</w:t>
      </w:r>
      <w:r>
        <w:rPr>
          <w:rFonts w:ascii="Times New Roman" w:hAnsi="Times New Roman"/>
          <w:bCs/>
        </w:rPr>
        <w:t>, Damir Miloš, Kazalište slijepih i slabovidnih Novi Život, - 1 izvedba</w:t>
      </w:r>
    </w:p>
    <w:p w14:paraId="4338FC45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C32ACA5" w14:textId="77777777" w:rsidR="003E4DA7" w:rsidRDefault="0000000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«SVE ŠTO GLAZBA MOŽE»</w:t>
      </w:r>
      <w:r>
        <w:rPr>
          <w:rFonts w:ascii="Times New Roman" w:hAnsi="Times New Roman"/>
          <w:bCs/>
        </w:rPr>
        <w:t xml:space="preserve">, Centar za autizam Split i Glazbena škola Josip Hatze Split </w:t>
      </w:r>
    </w:p>
    <w:p w14:paraId="3F161E04" w14:textId="77777777" w:rsidR="003E4DA7" w:rsidRDefault="00000000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 1 izvedba</w:t>
      </w:r>
    </w:p>
    <w:p w14:paraId="4E8A64D5" w14:textId="77777777" w:rsidR="003E4DA7" w:rsidRDefault="00000000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</w:t>
      </w:r>
    </w:p>
    <w:p w14:paraId="2E4B1001" w14:textId="77777777" w:rsidR="003E4DA7" w:rsidRDefault="0000000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«OLUJA»</w:t>
      </w:r>
      <w:r>
        <w:rPr>
          <w:rFonts w:ascii="Times New Roman" w:hAnsi="Times New Roman"/>
          <w:bCs/>
        </w:rPr>
        <w:t>, William Shakespear, Lukrecija Perišić -  Playdrama- 2 izvedbe</w:t>
      </w:r>
    </w:p>
    <w:p w14:paraId="10B1BAED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D5CD14B" w14:textId="77777777" w:rsidR="003E4DA7" w:rsidRDefault="0000000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«KAUBOJI»</w:t>
      </w:r>
      <w:r>
        <w:rPr>
          <w:rFonts w:ascii="Times New Roman" w:hAnsi="Times New Roman"/>
          <w:bCs/>
        </w:rPr>
        <w:t>, Lara Jerončić i Iris Osibov, Playdrama- 2 izvedbe</w:t>
      </w:r>
    </w:p>
    <w:p w14:paraId="3CD5F0C1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681F307" w14:textId="77777777" w:rsidR="003E4DA7" w:rsidRDefault="0000000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«PIR MALOGRAĐANA»</w:t>
      </w:r>
      <w:r>
        <w:rPr>
          <w:rFonts w:ascii="Times New Roman" w:hAnsi="Times New Roman"/>
          <w:bCs/>
        </w:rPr>
        <w:t>, Franka Perković, Kazalište Virovitica- 1 izvedba</w:t>
      </w:r>
    </w:p>
    <w:p w14:paraId="7255485A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CC5ABCA" w14:textId="77777777" w:rsidR="003E4DA7" w:rsidRDefault="0000000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«OSTATAK ŽIVOTA»</w:t>
      </w:r>
      <w:r>
        <w:rPr>
          <w:rFonts w:ascii="Times New Roman" w:hAnsi="Times New Roman"/>
          <w:bCs/>
        </w:rPr>
        <w:t>, Lada Bonacci, Umjetnička organizacija “Specijalni efekti” - 1 izvedba</w:t>
      </w:r>
    </w:p>
    <w:p w14:paraId="565C5167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EABC146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E2260A4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7E22E9F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B2368B3" w14:textId="77777777" w:rsidR="003E4DA7" w:rsidRDefault="000000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RADIONICE I KULTURNA UMJETNIČKA DOGAĐANJA U GKM-u</w:t>
      </w:r>
    </w:p>
    <w:p w14:paraId="387453D3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C0935A" w14:textId="77777777" w:rsidR="003E4DA7" w:rsidRDefault="00000000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Gradsko kazalište mladih, kao domaćin, u devet mjeseci 2025. imalo je na repertoaru izvedbe radionica i kulturno umjetnička događanja:</w:t>
      </w:r>
    </w:p>
    <w:p w14:paraId="33E1CB66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844CA83" w14:textId="77777777" w:rsidR="003E4DA7" w:rsidRDefault="0000000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«KIKICA I DONKO»</w:t>
      </w:r>
      <w:r>
        <w:rPr>
          <w:rFonts w:ascii="Times New Roman" w:hAnsi="Times New Roman"/>
          <w:bCs/>
        </w:rPr>
        <w:t>, Nikolina Juričević,  promocija dječje slikovnice uz dramsku izvedbu DV Lasta - Split - 1 izvedba</w:t>
      </w:r>
    </w:p>
    <w:p w14:paraId="021A0838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BB9ECF0" w14:textId="77777777" w:rsidR="003E4DA7" w:rsidRDefault="0000000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«SKD PROSVJETA»</w:t>
      </w:r>
      <w:r>
        <w:rPr>
          <w:rFonts w:ascii="Times New Roman" w:hAnsi="Times New Roman"/>
          <w:bCs/>
        </w:rPr>
        <w:t>, Proslava Dana žena uz  smotru srpskog literarnog stvaralaštva - 1 izvedba</w:t>
      </w:r>
    </w:p>
    <w:p w14:paraId="66C38D8D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71A4D4F" w14:textId="7D4320B5" w:rsidR="003E4DA7" w:rsidRDefault="0000000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«VIJEĆE BOŠNJAČKE MANJINE»</w:t>
      </w:r>
      <w:r>
        <w:rPr>
          <w:rFonts w:ascii="Times New Roman" w:hAnsi="Times New Roman"/>
          <w:bCs/>
        </w:rPr>
        <w:t>, Obilježavanje 10</w:t>
      </w:r>
      <w:r w:rsidR="007E07B5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godišnjice mješovitog zbora Zevdah-</w:t>
      </w:r>
    </w:p>
    <w:p w14:paraId="4714CFE7" w14:textId="77777777" w:rsidR="003E4DA7" w:rsidRDefault="00000000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1 izvedba</w:t>
      </w:r>
    </w:p>
    <w:p w14:paraId="0478A2AB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305341E" w14:textId="77777777" w:rsidR="003E4DA7" w:rsidRDefault="0000000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«MNK MAKEDONIJA»</w:t>
      </w:r>
      <w:r>
        <w:rPr>
          <w:rFonts w:ascii="Times New Roman" w:hAnsi="Times New Roman"/>
          <w:bCs/>
        </w:rPr>
        <w:t>,  - Nastup zborova MNK Makedonka iz Beča i MNK Makedonija iz Splita</w:t>
      </w:r>
    </w:p>
    <w:p w14:paraId="19AD2D01" w14:textId="77777777" w:rsidR="003E4DA7" w:rsidRDefault="00000000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- 1 izvedba</w:t>
      </w:r>
    </w:p>
    <w:p w14:paraId="23A44B7E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0F0E93A" w14:textId="77777777" w:rsidR="003E4DA7" w:rsidRDefault="0000000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«DALMACIJA DANAS»</w:t>
      </w:r>
      <w:r>
        <w:rPr>
          <w:rFonts w:ascii="Times New Roman" w:hAnsi="Times New Roman"/>
          <w:bCs/>
        </w:rPr>
        <w:t>, Večer sa splitskim legendama, show program obilježavanja godišnjice web portala Dalmacija Danas  - 1 izvedba</w:t>
      </w:r>
    </w:p>
    <w:p w14:paraId="653048B5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86244AA" w14:textId="77777777" w:rsidR="003E4DA7" w:rsidRDefault="0000000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«THE VOICE KIDS»</w:t>
      </w:r>
      <w:r>
        <w:rPr>
          <w:rFonts w:ascii="Times New Roman" w:hAnsi="Times New Roman"/>
          <w:bCs/>
        </w:rPr>
        <w:t>, Audicija prvi krug HRT produkcija - 1 izvedba</w:t>
      </w:r>
    </w:p>
    <w:p w14:paraId="3CF0D95E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ECFBA0B" w14:textId="77777777" w:rsidR="003E4DA7" w:rsidRDefault="0000000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«SLOVENSKO DRUŠTVO TRIGLAV»</w:t>
      </w:r>
      <w:r>
        <w:rPr>
          <w:rFonts w:ascii="Times New Roman" w:hAnsi="Times New Roman"/>
          <w:bCs/>
        </w:rPr>
        <w:t>,  Koncert mješovitog zbora Triglav Split i ženskog zbora Večernjica iz Ajdovščine Slovenija - 1 izvedba</w:t>
      </w:r>
    </w:p>
    <w:p w14:paraId="02214278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0FF9C7B" w14:textId="77777777" w:rsidR="003E4DA7" w:rsidRDefault="0000000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lastRenderedPageBreak/>
        <w:t>«SVEČANA DODJELA SVJEDODŽBI»</w:t>
      </w:r>
      <w:r>
        <w:rPr>
          <w:rFonts w:ascii="Times New Roman" w:hAnsi="Times New Roman"/>
          <w:bCs/>
        </w:rPr>
        <w:t>, Aspalatos, privatna srednja škola Dugopolje - svečana sjednica uz dodjelu svjedodžbi maturantima - 1 izvedba</w:t>
      </w:r>
    </w:p>
    <w:p w14:paraId="7922FEF0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E9B2F61" w14:textId="77777777" w:rsidR="003E4DA7" w:rsidRDefault="0000000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«THE VOICE KIDS»</w:t>
      </w:r>
      <w:r>
        <w:rPr>
          <w:rFonts w:ascii="Times New Roman" w:hAnsi="Times New Roman"/>
          <w:bCs/>
        </w:rPr>
        <w:t xml:space="preserve">, Audicija drugi krug HRT produkcija - 1 izvedba </w:t>
      </w:r>
    </w:p>
    <w:p w14:paraId="32756F2F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E373AD5" w14:textId="77777777" w:rsidR="003E4DA7" w:rsidRDefault="0000000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«SLOVENSKO DRUŠTVO TRIGLAV»</w:t>
      </w:r>
      <w:r>
        <w:rPr>
          <w:rFonts w:ascii="Times New Roman" w:hAnsi="Times New Roman"/>
          <w:bCs/>
        </w:rPr>
        <w:t>,  Koncert mješovitog zbora Triglav Split i mješovitog zbora Medvode iz Ljubljane, Slovenija - 1 izvedba</w:t>
      </w:r>
    </w:p>
    <w:p w14:paraId="07D8F8A4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9C75757" w14:textId="77777777" w:rsidR="003E4DA7" w:rsidRDefault="0000000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«SVEČANA DODJELA SVJEDODŽBI»</w:t>
      </w:r>
      <w:r>
        <w:rPr>
          <w:rFonts w:ascii="Times New Roman" w:hAnsi="Times New Roman"/>
          <w:bCs/>
        </w:rPr>
        <w:t>, Helen Doron, privatna jezična škola Split - svečana sjednica uz dodjelu svjedodžbi - 1 izvedba</w:t>
      </w:r>
    </w:p>
    <w:p w14:paraId="5F6E5B14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7A8EA21" w14:textId="77777777" w:rsidR="003E4DA7" w:rsidRDefault="0000000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«MNK MAKEDONIJA»</w:t>
      </w:r>
      <w:r>
        <w:rPr>
          <w:rFonts w:ascii="Times New Roman" w:hAnsi="Times New Roman"/>
          <w:bCs/>
        </w:rPr>
        <w:t xml:space="preserve">,  - predstava “Plava naranča”, kazališta Jordan H.K. Džinot iz Velesa, Makedonija - 1 izvedba </w:t>
      </w:r>
    </w:p>
    <w:p w14:paraId="162AC1FE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160E420" w14:textId="77777777" w:rsidR="003E4DA7" w:rsidRDefault="0000000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«VIJEĆE BOŠNJAČKE MANJINE»</w:t>
      </w:r>
      <w:r>
        <w:rPr>
          <w:rFonts w:ascii="Times New Roman" w:hAnsi="Times New Roman"/>
          <w:bCs/>
        </w:rPr>
        <w:t>, Proslava Dana državnosti Bosne i Hercegovine - 1 izvedba</w:t>
      </w:r>
    </w:p>
    <w:p w14:paraId="7D1C5199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27360B4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F51C403" w14:textId="77777777" w:rsidR="003E4DA7" w:rsidRDefault="003E4DA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ED99323" w14:textId="77777777" w:rsidR="003E4DA7" w:rsidRDefault="003E4DA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bidi="en-US"/>
        </w:rPr>
      </w:pPr>
    </w:p>
    <w:p w14:paraId="5BEE7CB5" w14:textId="77777777" w:rsidR="003E4DA7" w:rsidRDefault="00000000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bidi="en-US"/>
        </w:rPr>
      </w:pPr>
      <w:r>
        <w:rPr>
          <w:rFonts w:ascii="Times New Roman" w:eastAsia="Times New Roman" w:hAnsi="Times New Roman"/>
          <w:bCs/>
          <w:sz w:val="24"/>
          <w:szCs w:val="24"/>
          <w:lang w:bidi="en-US"/>
        </w:rPr>
        <w:t>U razdoblju od 1. siječnja do 31. prosinca 2025. godine Gradsko kazalište mladih ostvarilo je ukupno 162 izvedbe 14 različitih predstava. Uz navedeno, Kazalište je realiziralo 19 nastupa svojih dramskih i plesnih studija za djecu i mladež, 13 izvedbi kao suorganizator i 13 izvedbi/realizacija radionica i kulturno-umjetničkih događanja što čini sveukupno:</w:t>
      </w:r>
    </w:p>
    <w:p w14:paraId="6733012C" w14:textId="77777777" w:rsidR="003E4DA7" w:rsidRDefault="003E4DA7">
      <w:pPr>
        <w:spacing w:after="0" w:line="276" w:lineRule="auto"/>
        <w:jc w:val="both"/>
        <w:rPr>
          <w:rFonts w:ascii="Times New Roman" w:hAnsi="Times New Roman"/>
          <w:b/>
          <w:bCs/>
          <w:sz w:val="24"/>
          <w:u w:val="single"/>
        </w:rPr>
      </w:pPr>
    </w:p>
    <w:p w14:paraId="2AC0D186" w14:textId="77777777" w:rsidR="003E4DA7" w:rsidRDefault="00000000">
      <w:pPr>
        <w:ind w:firstLine="720"/>
        <w:jc w:val="right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207 izvedbi</w:t>
      </w:r>
    </w:p>
    <w:p w14:paraId="4232C1AB" w14:textId="77777777" w:rsidR="003E4DA7" w:rsidRDefault="003E4DA7">
      <w:pPr>
        <w:ind w:firstLine="720"/>
        <w:jc w:val="right"/>
        <w:rPr>
          <w:rFonts w:ascii="Times New Roman" w:hAnsi="Times New Roman"/>
          <w:b/>
          <w:bCs/>
          <w:sz w:val="24"/>
          <w:u w:val="single"/>
        </w:rPr>
      </w:pPr>
    </w:p>
    <w:p w14:paraId="303C9B9B" w14:textId="77777777" w:rsidR="003E4DA7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Scenska uprizorenja na daskama GKM –a i na gostovanjima u zemlji i inozemstvu u  2025. godini pratilo je </w:t>
      </w:r>
      <w:r>
        <w:rPr>
          <w:rFonts w:ascii="Times New Roman" w:hAnsi="Times New Roman"/>
          <w:b/>
          <w:bCs/>
          <w:sz w:val="24"/>
        </w:rPr>
        <w:t xml:space="preserve">30.077 </w:t>
      </w:r>
      <w:r>
        <w:rPr>
          <w:rFonts w:ascii="Times New Roman" w:hAnsi="Times New Roman"/>
          <w:sz w:val="24"/>
        </w:rPr>
        <w:t>gledatelja.</w:t>
      </w:r>
    </w:p>
    <w:p w14:paraId="202A6506" w14:textId="77777777" w:rsidR="003E4DA7" w:rsidRDefault="003E4DA7">
      <w:pPr>
        <w:rPr>
          <w:rFonts w:ascii="Times New Roman" w:hAnsi="Times New Roman"/>
          <w:sz w:val="24"/>
        </w:rPr>
      </w:pPr>
    </w:p>
    <w:p w14:paraId="1572573F" w14:textId="77777777" w:rsidR="003E4DA7" w:rsidRDefault="003E4DA7">
      <w:pPr>
        <w:ind w:left="6480" w:firstLine="720"/>
        <w:jc w:val="center"/>
        <w:rPr>
          <w:rFonts w:ascii="Times New Roman" w:hAnsi="Times New Roman"/>
          <w:sz w:val="24"/>
        </w:rPr>
      </w:pPr>
    </w:p>
    <w:p w14:paraId="5E89CAFA" w14:textId="58C04CEC" w:rsidR="003E4DA7" w:rsidRDefault="007E07B5">
      <w:pPr>
        <w:ind w:left="648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RAVNATELJ:</w:t>
      </w:r>
    </w:p>
    <w:p w14:paraId="673CB069" w14:textId="77777777" w:rsidR="003E4DA7" w:rsidRDefault="00000000">
      <w:pPr>
        <w:ind w:left="7200"/>
        <w:jc w:val="both"/>
      </w:pPr>
      <w:r>
        <w:rPr>
          <w:rFonts w:ascii="Times New Roman" w:hAnsi="Times New Roman"/>
          <w:sz w:val="24"/>
        </w:rPr>
        <w:t>dr. sc. Ivo Perkušić</w:t>
      </w:r>
    </w:p>
    <w:sectPr w:rsidR="003E4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81B77" w14:textId="77777777" w:rsidR="008D0F5E" w:rsidRDefault="008D0F5E">
      <w:pPr>
        <w:spacing w:line="240" w:lineRule="auto"/>
      </w:pPr>
      <w:r>
        <w:separator/>
      </w:r>
    </w:p>
  </w:endnote>
  <w:endnote w:type="continuationSeparator" w:id="0">
    <w:p w14:paraId="612CF102" w14:textId="77777777" w:rsidR="008D0F5E" w:rsidRDefault="008D0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3C6C6" w14:textId="77777777" w:rsidR="008D0F5E" w:rsidRDefault="008D0F5E">
      <w:pPr>
        <w:spacing w:after="0"/>
      </w:pPr>
      <w:r>
        <w:separator/>
      </w:r>
    </w:p>
  </w:footnote>
  <w:footnote w:type="continuationSeparator" w:id="0">
    <w:p w14:paraId="7746FB01" w14:textId="77777777" w:rsidR="008D0F5E" w:rsidRDefault="008D0F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095E60"/>
    <w:multiLevelType w:val="singleLevel"/>
    <w:tmpl w:val="BF095E60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" w15:restartNumberingAfterBreak="0">
    <w:nsid w:val="DC3BF7D8"/>
    <w:multiLevelType w:val="singleLevel"/>
    <w:tmpl w:val="DC3BF7D8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3590E5E"/>
    <w:multiLevelType w:val="singleLevel"/>
    <w:tmpl w:val="13590E5E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96C4C3D"/>
    <w:multiLevelType w:val="multilevel"/>
    <w:tmpl w:val="296C4C3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25AC4"/>
    <w:multiLevelType w:val="singleLevel"/>
    <w:tmpl w:val="3A425AC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7E2E18FA"/>
    <w:multiLevelType w:val="singleLevel"/>
    <w:tmpl w:val="7E2E18FA"/>
    <w:lvl w:ilvl="0">
      <w:start w:val="1"/>
      <w:numFmt w:val="decimal"/>
      <w:suff w:val="space"/>
      <w:lvlText w:val="%1."/>
      <w:lvlJc w:val="left"/>
    </w:lvl>
  </w:abstractNum>
  <w:num w:numId="1" w16cid:durableId="247810266">
    <w:abstractNumId w:val="1"/>
  </w:num>
  <w:num w:numId="2" w16cid:durableId="188766425">
    <w:abstractNumId w:val="4"/>
  </w:num>
  <w:num w:numId="3" w16cid:durableId="1583106823">
    <w:abstractNumId w:val="3"/>
  </w:num>
  <w:num w:numId="4" w16cid:durableId="44106233">
    <w:abstractNumId w:val="0"/>
  </w:num>
  <w:num w:numId="5" w16cid:durableId="704213575">
    <w:abstractNumId w:val="2"/>
  </w:num>
  <w:num w:numId="6" w16cid:durableId="1088310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F61"/>
    <w:rsid w:val="00093B5C"/>
    <w:rsid w:val="000B5893"/>
    <w:rsid w:val="000D3AAA"/>
    <w:rsid w:val="000E0402"/>
    <w:rsid w:val="002D6DDE"/>
    <w:rsid w:val="00375F20"/>
    <w:rsid w:val="003B79D0"/>
    <w:rsid w:val="003E4DA7"/>
    <w:rsid w:val="00424DA6"/>
    <w:rsid w:val="004F6D3C"/>
    <w:rsid w:val="00562E13"/>
    <w:rsid w:val="007778B2"/>
    <w:rsid w:val="007D52E6"/>
    <w:rsid w:val="007E07B5"/>
    <w:rsid w:val="008D0F5E"/>
    <w:rsid w:val="00913F61"/>
    <w:rsid w:val="0096713B"/>
    <w:rsid w:val="009D439A"/>
    <w:rsid w:val="00A70242"/>
    <w:rsid w:val="00A7648E"/>
    <w:rsid w:val="00BA4E0A"/>
    <w:rsid w:val="00C66E8F"/>
    <w:rsid w:val="00DD255A"/>
    <w:rsid w:val="00F604ED"/>
    <w:rsid w:val="00FF6722"/>
    <w:rsid w:val="032055C9"/>
    <w:rsid w:val="037D7685"/>
    <w:rsid w:val="082F104D"/>
    <w:rsid w:val="0D2B0C96"/>
    <w:rsid w:val="18C8100F"/>
    <w:rsid w:val="2A2B687D"/>
    <w:rsid w:val="2AB401BE"/>
    <w:rsid w:val="30022573"/>
    <w:rsid w:val="341832A5"/>
    <w:rsid w:val="428E0D11"/>
    <w:rsid w:val="48F56547"/>
    <w:rsid w:val="4990702E"/>
    <w:rsid w:val="50965E91"/>
    <w:rsid w:val="553F0F64"/>
    <w:rsid w:val="5F3C723B"/>
    <w:rsid w:val="66464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B58AA"/>
  <w15:docId w15:val="{B2106476-9630-4542-AD71-565B4D9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unhideWhenUsed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1052</Words>
  <Characters>5998</Characters>
  <Application>Microsoft Office Word</Application>
  <DocSecurity>0</DocSecurity>
  <Lines>49</Lines>
  <Paragraphs>14</Paragraphs>
  <ScaleCrop>false</ScaleCrop>
  <Company>Grizli777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PROPAGANDA</dc:creator>
  <cp:lastModifiedBy>Tajnik Gkm</cp:lastModifiedBy>
  <cp:revision>2</cp:revision>
  <cp:lastPrinted>2026-01-16T11:49:00Z</cp:lastPrinted>
  <dcterms:created xsi:type="dcterms:W3CDTF">2026-03-24T08:57:00Z</dcterms:created>
  <dcterms:modified xsi:type="dcterms:W3CDTF">2026-03-24T08:57:00Z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8FB327CD752E4D37A7E01A8740844FBE_13</vt:lpwstr>
  </property>
</Properties>
</file>