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35CD" w14:textId="77777777" w:rsidR="00D838C3" w:rsidRPr="00213852" w:rsidRDefault="00D838C3" w:rsidP="00D838C3">
      <w:pPr>
        <w:spacing w:line="276" w:lineRule="auto"/>
        <w:jc w:val="center"/>
        <w:rPr>
          <w:rFonts w:ascii="Times New Roman" w:hAnsi="Times New Roman" w:cs="Times New Roman"/>
          <w:color w:val="222222"/>
        </w:rPr>
      </w:pPr>
      <w:r w:rsidRPr="00213852">
        <w:rPr>
          <w:rFonts w:ascii="Times New Roman" w:hAnsi="Times New Roman" w:cs="Times New Roman"/>
          <w:color w:val="222222"/>
        </w:rPr>
        <w:t>GRADSKO KAZALIŠTE MLADIH, SPLIT</w:t>
      </w:r>
    </w:p>
    <w:p w14:paraId="1084E9DE" w14:textId="71ECCCF7" w:rsidR="00D838C3" w:rsidRPr="00213852" w:rsidRDefault="009E751E" w:rsidP="00D838C3">
      <w:pPr>
        <w:spacing w:line="276" w:lineRule="auto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Trg R</w:t>
      </w:r>
      <w:r w:rsidR="00D838C3" w:rsidRPr="00213852">
        <w:rPr>
          <w:rFonts w:ascii="Times New Roman" w:hAnsi="Times New Roman" w:cs="Times New Roman"/>
          <w:color w:val="222222"/>
        </w:rPr>
        <w:t>epublike 1</w:t>
      </w:r>
    </w:p>
    <w:p w14:paraId="560CAECE" w14:textId="77777777" w:rsidR="00D838C3" w:rsidRPr="00213852" w:rsidRDefault="00D838C3" w:rsidP="00D838C3">
      <w:pPr>
        <w:spacing w:line="276" w:lineRule="auto"/>
        <w:jc w:val="center"/>
        <w:rPr>
          <w:rFonts w:ascii="Times New Roman" w:hAnsi="Times New Roman" w:cs="Times New Roman"/>
          <w:color w:val="222222"/>
        </w:rPr>
      </w:pPr>
    </w:p>
    <w:p w14:paraId="3F9B07C7" w14:textId="77777777" w:rsidR="00D838C3" w:rsidRPr="00213852" w:rsidRDefault="00D838C3" w:rsidP="00D838C3">
      <w:pPr>
        <w:spacing w:line="276" w:lineRule="auto"/>
        <w:jc w:val="center"/>
        <w:rPr>
          <w:rFonts w:ascii="Times New Roman" w:hAnsi="Times New Roman" w:cs="Times New Roman"/>
          <w:color w:val="222222"/>
        </w:rPr>
      </w:pPr>
      <w:r w:rsidRPr="00213852">
        <w:rPr>
          <w:rFonts w:ascii="Times New Roman" w:hAnsi="Times New Roman" w:cs="Times New Roman"/>
          <w:b/>
          <w:color w:val="222222"/>
        </w:rPr>
        <w:t>ZAPISNIK</w:t>
      </w:r>
    </w:p>
    <w:p w14:paraId="39862932" w14:textId="4AE4B5A6" w:rsidR="00D838C3" w:rsidRPr="00213852" w:rsidRDefault="000E3316" w:rsidP="00D838C3">
      <w:pPr>
        <w:spacing w:line="276" w:lineRule="auto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2</w:t>
      </w:r>
      <w:r w:rsidR="00D838C3" w:rsidRPr="00213852">
        <w:rPr>
          <w:rFonts w:ascii="Times New Roman" w:hAnsi="Times New Roman" w:cs="Times New Roman"/>
          <w:color w:val="222222"/>
        </w:rPr>
        <w:t>. sjednice Kazališnog vijeća GKM-a</w:t>
      </w:r>
    </w:p>
    <w:p w14:paraId="6AE73D13" w14:textId="77777777" w:rsidR="00D838C3" w:rsidRPr="00213852" w:rsidRDefault="00D838C3" w:rsidP="00D838C3">
      <w:pPr>
        <w:spacing w:line="276" w:lineRule="auto"/>
        <w:jc w:val="center"/>
        <w:rPr>
          <w:rFonts w:ascii="Times New Roman" w:hAnsi="Times New Roman" w:cs="Times New Roman"/>
          <w:color w:val="222222"/>
        </w:rPr>
      </w:pPr>
    </w:p>
    <w:p w14:paraId="441F00E8" w14:textId="241E02CF" w:rsidR="00D838C3" w:rsidRPr="00213852" w:rsidRDefault="00D838C3" w:rsidP="00D838C3">
      <w:pPr>
        <w:pStyle w:val="NoSpacing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213852">
        <w:rPr>
          <w:rFonts w:ascii="Times New Roman" w:hAnsi="Times New Roman"/>
          <w:color w:val="222222"/>
          <w:sz w:val="24"/>
          <w:szCs w:val="24"/>
        </w:rPr>
        <w:t xml:space="preserve">Sjednica Kazališnog vijeća GKM-a održana je </w:t>
      </w:r>
      <w:r w:rsidR="000E3316">
        <w:rPr>
          <w:rFonts w:ascii="Times New Roman" w:hAnsi="Times New Roman"/>
          <w:color w:val="222222"/>
          <w:sz w:val="24"/>
          <w:szCs w:val="24"/>
        </w:rPr>
        <w:t>31</w:t>
      </w:r>
      <w:r w:rsidRPr="00213852">
        <w:rPr>
          <w:rFonts w:ascii="Times New Roman" w:hAnsi="Times New Roman"/>
          <w:color w:val="222222"/>
          <w:sz w:val="24"/>
          <w:szCs w:val="24"/>
        </w:rPr>
        <w:t>.</w:t>
      </w:r>
      <w:r w:rsidR="000E3316">
        <w:rPr>
          <w:rFonts w:ascii="Times New Roman" w:hAnsi="Times New Roman"/>
          <w:color w:val="222222"/>
          <w:sz w:val="24"/>
          <w:szCs w:val="24"/>
        </w:rPr>
        <w:t xml:space="preserve"> ožujka</w:t>
      </w:r>
      <w:r w:rsidRPr="002138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0E3316">
        <w:rPr>
          <w:rFonts w:ascii="Times New Roman" w:hAnsi="Times New Roman"/>
          <w:color w:val="222222"/>
          <w:sz w:val="24"/>
          <w:szCs w:val="24"/>
        </w:rPr>
        <w:t>u 12:00</w:t>
      </w:r>
      <w:r w:rsidR="00315F91">
        <w:rPr>
          <w:rFonts w:ascii="Times New Roman" w:hAnsi="Times New Roman"/>
          <w:color w:val="222222"/>
          <w:sz w:val="24"/>
          <w:szCs w:val="24"/>
        </w:rPr>
        <w:t xml:space="preserve"> sati</w:t>
      </w:r>
    </w:p>
    <w:p w14:paraId="7472999F" w14:textId="77777777" w:rsidR="00D838C3" w:rsidRPr="00213852" w:rsidRDefault="00D838C3" w:rsidP="00D838C3">
      <w:pPr>
        <w:pStyle w:val="NoSpacing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6B7C64B1" w14:textId="77777777" w:rsidR="00D838C3" w:rsidRPr="00213852" w:rsidRDefault="00D838C3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3852">
        <w:rPr>
          <w:rFonts w:ascii="Times New Roman" w:hAnsi="Times New Roman"/>
          <w:sz w:val="24"/>
          <w:szCs w:val="24"/>
        </w:rPr>
        <w:t>Prisutni:</w:t>
      </w:r>
    </w:p>
    <w:p w14:paraId="5880FB9E" w14:textId="77777777" w:rsidR="000E3316" w:rsidRPr="00FC75DD" w:rsidRDefault="000E3316" w:rsidP="000E3316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3852">
        <w:rPr>
          <w:rFonts w:ascii="Times New Roman" w:hAnsi="Times New Roman"/>
          <w:sz w:val="24"/>
          <w:szCs w:val="24"/>
        </w:rPr>
        <w:t xml:space="preserve">Ana Gruica Uglešić, </w:t>
      </w:r>
      <w:r>
        <w:rPr>
          <w:rFonts w:ascii="Times New Roman" w:hAnsi="Times New Roman"/>
          <w:sz w:val="24"/>
          <w:szCs w:val="24"/>
        </w:rPr>
        <w:t>predsjednica</w:t>
      </w:r>
      <w:r w:rsidRPr="00213852">
        <w:rPr>
          <w:rFonts w:ascii="Times New Roman" w:hAnsi="Times New Roman"/>
          <w:sz w:val="24"/>
          <w:szCs w:val="24"/>
        </w:rPr>
        <w:t xml:space="preserve"> Vijeća </w:t>
      </w:r>
    </w:p>
    <w:p w14:paraId="608B81BA" w14:textId="7507EB5E" w:rsidR="000E3316" w:rsidRPr="00213852" w:rsidRDefault="000E3316" w:rsidP="000E3316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Jure Bučević</w:t>
      </w:r>
      <w:r w:rsidRPr="00213852">
        <w:rPr>
          <w:rFonts w:ascii="Times New Roman" w:hAnsi="Times New Roman"/>
          <w:sz w:val="24"/>
          <w:szCs w:val="24"/>
        </w:rPr>
        <w:t xml:space="preserve">, član Vijeća </w:t>
      </w:r>
    </w:p>
    <w:p w14:paraId="62FC9476" w14:textId="0FED8A82" w:rsidR="000E3316" w:rsidRPr="00213852" w:rsidRDefault="000E3316" w:rsidP="000E3316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Dražen Nikolić</w:t>
      </w:r>
      <w:r w:rsidRPr="00213852">
        <w:rPr>
          <w:rFonts w:ascii="Times New Roman" w:hAnsi="Times New Roman"/>
          <w:sz w:val="24"/>
          <w:szCs w:val="24"/>
        </w:rPr>
        <w:t xml:space="preserve">, član Vijeća </w:t>
      </w:r>
    </w:p>
    <w:p w14:paraId="1E2FC4ED" w14:textId="639FDDF9" w:rsidR="00D838C3" w:rsidRPr="000E3316" w:rsidRDefault="00D838C3" w:rsidP="000E3316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E3316">
        <w:rPr>
          <w:rFonts w:ascii="Times New Roman" w:hAnsi="Times New Roman"/>
          <w:sz w:val="24"/>
          <w:szCs w:val="24"/>
        </w:rPr>
        <w:t xml:space="preserve">Siniša Novković, </w:t>
      </w:r>
      <w:r w:rsidR="000E3316" w:rsidRPr="000E3316">
        <w:rPr>
          <w:rFonts w:ascii="Times New Roman" w:hAnsi="Times New Roman"/>
          <w:sz w:val="24"/>
          <w:szCs w:val="24"/>
        </w:rPr>
        <w:t>član</w:t>
      </w:r>
      <w:r w:rsidRPr="000E3316">
        <w:rPr>
          <w:rFonts w:ascii="Times New Roman" w:hAnsi="Times New Roman"/>
          <w:sz w:val="24"/>
          <w:szCs w:val="24"/>
        </w:rPr>
        <w:t xml:space="preserve"> Vijeća</w:t>
      </w:r>
    </w:p>
    <w:p w14:paraId="556E1F40" w14:textId="55BA68CA" w:rsidR="00315F91" w:rsidRPr="00315F91" w:rsidRDefault="00D838C3" w:rsidP="00315F91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3852">
        <w:rPr>
          <w:rFonts w:ascii="Times New Roman" w:hAnsi="Times New Roman"/>
          <w:sz w:val="24"/>
          <w:szCs w:val="24"/>
        </w:rPr>
        <w:t>Ivo Perkušić, ravnatelj</w:t>
      </w:r>
    </w:p>
    <w:p w14:paraId="0C7DDDF6" w14:textId="13BB8F7D" w:rsidR="00D838C3" w:rsidRDefault="00315F91" w:rsidP="00D838C3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Irena Bitanga, pravnica</w:t>
      </w:r>
    </w:p>
    <w:p w14:paraId="727E9BE2" w14:textId="15428FB3" w:rsidR="00FC75DD" w:rsidRPr="00D838C3" w:rsidRDefault="00FC75DD" w:rsidP="00D838C3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 Maras, voditeljica računovodstva</w:t>
      </w:r>
    </w:p>
    <w:p w14:paraId="221B4545" w14:textId="77777777" w:rsidR="00D838C3" w:rsidRPr="00213852" w:rsidRDefault="00D838C3" w:rsidP="00D838C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58F771B" w14:textId="1B0D41D0" w:rsidR="00FC75DD" w:rsidRDefault="000E3316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Zlatko Aljinović je opravdao izostanak</w:t>
      </w:r>
    </w:p>
    <w:p w14:paraId="569E4221" w14:textId="77777777" w:rsidR="00D838C3" w:rsidRDefault="00D838C3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CA378" w14:textId="77777777" w:rsidR="00D838C3" w:rsidRDefault="00D838C3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8E5884" w14:textId="153FFD94" w:rsidR="00D838C3" w:rsidRDefault="00D838C3" w:rsidP="00D838C3">
      <w:pPr>
        <w:pStyle w:val="NoSpacing"/>
        <w:spacing w:line="276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213852">
        <w:rPr>
          <w:rFonts w:ascii="Times New Roman" w:hAnsi="Times New Roman"/>
          <w:b/>
          <w:sz w:val="24"/>
          <w:szCs w:val="24"/>
        </w:rPr>
        <w:t>DNEVNI RED</w:t>
      </w:r>
    </w:p>
    <w:p w14:paraId="1B96E4F7" w14:textId="27E68ABC" w:rsidR="00D838C3" w:rsidRDefault="00D838C3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0DAFEEA" w14:textId="31325EBA" w:rsidR="00D838C3" w:rsidRPr="00D838C3" w:rsidRDefault="00315F91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E3316">
        <w:rPr>
          <w:rFonts w:ascii="Times New Roman" w:hAnsi="Times New Roman"/>
          <w:sz w:val="24"/>
          <w:szCs w:val="24"/>
        </w:rPr>
        <w:t>Usvajanje Zapisnika 1. konstituirajuće</w:t>
      </w:r>
      <w:r w:rsidR="00D838C3" w:rsidRPr="00D838C3">
        <w:rPr>
          <w:rFonts w:ascii="Times New Roman" w:hAnsi="Times New Roman"/>
          <w:sz w:val="24"/>
          <w:szCs w:val="24"/>
        </w:rPr>
        <w:t xml:space="preserve"> sjednice Kazališnog vijeća</w:t>
      </w:r>
    </w:p>
    <w:p w14:paraId="2C063FBC" w14:textId="22FFE38F" w:rsidR="000E3316" w:rsidRDefault="00D838C3" w:rsidP="00FC75D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38C3">
        <w:rPr>
          <w:rFonts w:ascii="Times New Roman" w:hAnsi="Times New Roman"/>
          <w:sz w:val="24"/>
          <w:szCs w:val="24"/>
        </w:rPr>
        <w:t xml:space="preserve">2. </w:t>
      </w:r>
      <w:r w:rsidR="00FC75DD">
        <w:rPr>
          <w:rFonts w:ascii="Times New Roman" w:hAnsi="Times New Roman"/>
          <w:sz w:val="24"/>
          <w:szCs w:val="24"/>
        </w:rPr>
        <w:t xml:space="preserve">Usvajanje </w:t>
      </w:r>
      <w:r w:rsidR="000E3316">
        <w:rPr>
          <w:rFonts w:ascii="Times New Roman" w:hAnsi="Times New Roman"/>
          <w:sz w:val="24"/>
          <w:szCs w:val="24"/>
        </w:rPr>
        <w:t>godišnjeg Programskog izvješća za 2025. Godinu</w:t>
      </w:r>
    </w:p>
    <w:p w14:paraId="70E516C4" w14:textId="50F7B1E9" w:rsidR="00FC75DD" w:rsidRDefault="00FC75DD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E3316">
        <w:rPr>
          <w:rFonts w:ascii="Times New Roman" w:hAnsi="Times New Roman"/>
          <w:sz w:val="24"/>
          <w:szCs w:val="24"/>
        </w:rPr>
        <w:t>Usvajanje godišnjeg Financijskog izvješća za 2025. godinu</w:t>
      </w:r>
    </w:p>
    <w:p w14:paraId="444F02CF" w14:textId="713EAA14" w:rsidR="000D20A2" w:rsidRDefault="000D20A2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E3316">
        <w:rPr>
          <w:rFonts w:ascii="Times New Roman" w:hAnsi="Times New Roman"/>
          <w:sz w:val="24"/>
          <w:szCs w:val="24"/>
        </w:rPr>
        <w:t xml:space="preserve"> Usvajanje godišnjeg Izvještaja o izvršenju Financijskog plana za 2025.</w:t>
      </w:r>
    </w:p>
    <w:p w14:paraId="0C0FA273" w14:textId="5840C54A" w:rsidR="000E3316" w:rsidRDefault="000E3316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Natječaj za imenovanje ravnatelja.</w:t>
      </w:r>
    </w:p>
    <w:p w14:paraId="47DD835F" w14:textId="70FFDFB6" w:rsidR="000E3316" w:rsidRDefault="000E3316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77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Razno</w:t>
      </w:r>
    </w:p>
    <w:p w14:paraId="2664B98E" w14:textId="77777777" w:rsidR="00FC75DD" w:rsidRDefault="00FC75DD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2F40DA" w14:textId="77777777" w:rsidR="00FC75DD" w:rsidRDefault="00FC75DD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495899" w14:textId="77777777" w:rsidR="006D5388" w:rsidRDefault="006D5388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D81192" w14:textId="77777777" w:rsidR="006D5388" w:rsidRDefault="006D5388" w:rsidP="006D5388">
      <w:pPr>
        <w:spacing w:after="0" w:line="480" w:lineRule="auto"/>
        <w:rPr>
          <w:rFonts w:ascii="Times New Roman" w:hAnsi="Times New Roman" w:cs="Times New Roman"/>
          <w:color w:val="222222"/>
        </w:rPr>
      </w:pPr>
    </w:p>
    <w:p w14:paraId="7879E3E3" w14:textId="77777777" w:rsidR="006D5388" w:rsidRPr="00213852" w:rsidRDefault="006D5388" w:rsidP="006D538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2862F0" w14:textId="77777777" w:rsidR="006D5388" w:rsidRPr="00213852" w:rsidRDefault="006D5388" w:rsidP="006D538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13852">
        <w:rPr>
          <w:rFonts w:ascii="Times New Roman" w:hAnsi="Times New Roman"/>
          <w:b/>
          <w:sz w:val="24"/>
          <w:szCs w:val="24"/>
        </w:rPr>
        <w:t>Točka 1.</w:t>
      </w:r>
    </w:p>
    <w:p w14:paraId="63688B8B" w14:textId="5D900FED" w:rsidR="006D5388" w:rsidRDefault="006D5388" w:rsidP="00315F9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3852">
        <w:rPr>
          <w:rFonts w:ascii="Times New Roman" w:hAnsi="Times New Roman"/>
          <w:sz w:val="24"/>
          <w:szCs w:val="24"/>
        </w:rPr>
        <w:t xml:space="preserve">Jednoglasnom odlukom Kazališno vijeće usvojilo je zapisnik </w:t>
      </w:r>
      <w:r w:rsidR="000E3316">
        <w:rPr>
          <w:rFonts w:ascii="Times New Roman" w:hAnsi="Times New Roman"/>
          <w:sz w:val="24"/>
          <w:szCs w:val="24"/>
        </w:rPr>
        <w:t>1.</w:t>
      </w:r>
      <w:r w:rsidRPr="00213852">
        <w:rPr>
          <w:rFonts w:ascii="Times New Roman" w:hAnsi="Times New Roman"/>
          <w:sz w:val="24"/>
          <w:szCs w:val="24"/>
        </w:rPr>
        <w:t xml:space="preserve"> sjednice.</w:t>
      </w:r>
    </w:p>
    <w:p w14:paraId="3CBE452A" w14:textId="77777777" w:rsidR="006D5388" w:rsidRDefault="006D5388" w:rsidP="006D538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7024C9" w14:textId="1462B54D" w:rsidR="006D5388" w:rsidRDefault="007848DC" w:rsidP="006D5388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5388">
        <w:rPr>
          <w:rFonts w:ascii="Times New Roman" w:hAnsi="Times New Roman"/>
          <w:b/>
          <w:bCs/>
          <w:sz w:val="24"/>
          <w:szCs w:val="24"/>
        </w:rPr>
        <w:t>Točka 2.</w:t>
      </w:r>
    </w:p>
    <w:p w14:paraId="5D607366" w14:textId="21DC9182" w:rsidR="006D5388" w:rsidRDefault="007848DC" w:rsidP="006D538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0E3316" w:rsidRPr="000E3316">
        <w:rPr>
          <w:rFonts w:ascii="Times New Roman" w:hAnsi="Times New Roman"/>
          <w:sz w:val="24"/>
          <w:szCs w:val="24"/>
        </w:rPr>
        <w:t xml:space="preserve">razdoblju od 1. siječnja do 31. prosinca 2025. godine Gradsko kazalište mladih ostvarilo je ukupno 162 izvedbe 14 različitih predstava. Uz navedeno, Kazalište je realiziralo 19 nastupa svojih dramskih i plesnih studija za djecu i mladež, 13 izvedbi kao suorganizator i 13 </w:t>
      </w:r>
      <w:r w:rsidR="000E3316" w:rsidRPr="000E3316">
        <w:rPr>
          <w:rFonts w:ascii="Times New Roman" w:hAnsi="Times New Roman"/>
          <w:sz w:val="24"/>
          <w:szCs w:val="24"/>
        </w:rPr>
        <w:lastRenderedPageBreak/>
        <w:t>izvedbi/realizacija radionica i kulturno-umjetničk</w:t>
      </w:r>
      <w:r w:rsidR="000E3316">
        <w:rPr>
          <w:rFonts w:ascii="Times New Roman" w:hAnsi="Times New Roman"/>
          <w:sz w:val="24"/>
          <w:szCs w:val="24"/>
        </w:rPr>
        <w:t xml:space="preserve">ih događanja što čini sveukupno 207 izvedbi. </w:t>
      </w:r>
      <w:r w:rsidR="000E3316" w:rsidRPr="000E3316">
        <w:rPr>
          <w:rFonts w:ascii="Times New Roman" w:hAnsi="Times New Roman"/>
          <w:sz w:val="24"/>
          <w:szCs w:val="24"/>
        </w:rPr>
        <w:t>Scenska uprizorenja na daskama GKM –a i na gostovanjima u zemlji i inozemstvu u 2025. godini pratilo je 30.077 gledatelja.</w:t>
      </w:r>
      <w:r w:rsidR="000E3316"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681445EE" w14:textId="77777777" w:rsidR="000D20A2" w:rsidRDefault="000D20A2" w:rsidP="006D538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5837F19C" w14:textId="77777777" w:rsidR="006D5388" w:rsidRDefault="006D5388" w:rsidP="006D5388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3.</w:t>
      </w:r>
    </w:p>
    <w:p w14:paraId="753CDA8A" w14:textId="77777777" w:rsidR="006D5388" w:rsidRPr="00A1531E" w:rsidRDefault="006D5388" w:rsidP="006D538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5F1497B9" w14:textId="0C74A290" w:rsidR="000D20A2" w:rsidRDefault="007848DC" w:rsidP="00680C6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848DC">
        <w:rPr>
          <w:rFonts w:ascii="Times New Roman" w:hAnsi="Times New Roman"/>
          <w:sz w:val="24"/>
          <w:szCs w:val="24"/>
        </w:rPr>
        <w:t xml:space="preserve">U promatranom periodu od 1. siječnja do 31. prosinca 2025. god. realiziran je manjak prihoda i primitaka u iznosu od 102.941,25 eura 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848DC">
        <w:rPr>
          <w:rFonts w:ascii="Times New Roman" w:hAnsi="Times New Roman"/>
          <w:sz w:val="24"/>
          <w:szCs w:val="24"/>
        </w:rPr>
        <w:t xml:space="preserve">Preneseni višak prihoda iznosio je 9.668,86 eura iz čega proizlazi da manjak prihoda raspoloživ u sljedećem </w:t>
      </w:r>
      <w:r>
        <w:rPr>
          <w:rFonts w:ascii="Times New Roman" w:hAnsi="Times New Roman"/>
          <w:sz w:val="24"/>
          <w:szCs w:val="24"/>
        </w:rPr>
        <w:t xml:space="preserve">razdoblju iznosi 93.272,39 eura. </w:t>
      </w:r>
      <w:r w:rsidRPr="007848DC">
        <w:rPr>
          <w:rFonts w:ascii="Times New Roman" w:hAnsi="Times New Roman"/>
          <w:sz w:val="24"/>
          <w:szCs w:val="24"/>
        </w:rPr>
        <w:t>Iskazani metodološki manjak posljedica je obračuna plaća i materijalnih rashoda za prosinac koje su priznate kao rashod u izvještajnom razdoblju, dok je njihova isplata izvršena u siječnju sljedeće godine putem riznice. Ne radi se o stvarnom manjku financijskih sredstava.</w:t>
      </w:r>
      <w:r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06FDBD97" w14:textId="77777777" w:rsidR="000D20A2" w:rsidRDefault="000D20A2" w:rsidP="00680C6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2B78E322" w14:textId="340D8D98" w:rsidR="000D20A2" w:rsidRDefault="000D20A2" w:rsidP="000D20A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D20A2">
        <w:rPr>
          <w:rFonts w:ascii="Times New Roman" w:hAnsi="Times New Roman"/>
          <w:b/>
          <w:sz w:val="24"/>
          <w:szCs w:val="24"/>
        </w:rPr>
        <w:t>Točka 4.</w:t>
      </w:r>
    </w:p>
    <w:p w14:paraId="6E04F8F7" w14:textId="625D1067" w:rsidR="00315F91" w:rsidRDefault="007848DC" w:rsidP="00680C6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848DC">
        <w:rPr>
          <w:rFonts w:ascii="Times New Roman" w:hAnsi="Times New Roman"/>
          <w:sz w:val="24"/>
          <w:szCs w:val="24"/>
        </w:rPr>
        <w:t>U postupku izrade Izvještaja o izvršenju proračuna za 2025. godinu utvrđena je razlika u iskazanim prihodima u iznosu od 14.681,90 EUR, pri čemu su u izvještaju Gradskog kazališta mladih (GKM) iskazani veći prihodi u odnosu na službene evidencije. Navedena razlika nastala je u prvom kvartalu 2025. godine, kada je unos podataka u sustav RVI obavljan ručno. Tom prilikom nisu evidentirani sljedeći prihodi: • 14.400,00 EUR prihoda iz državnog proračuna (konto 5.3.1), • 681,90 EUR vlastitih prihoda (konto 3.1.1). Od 01. travnja 2025. godine uveden je i implementiran novi informacijski sustav Libusoft, kojim je automatiziran prijenos i evidentiranje financijskih podataka. Uvođenjem novog sustava došlo je do usklađenja i potpunijeg evidentiranja prihoda, što je rezultiralo iskazivanjem stvarnog stanja u poslovnim knjigama GKM-a. Slijedom navedenog, razlika proizlazi isključivo iz načina evidentiranja prihoda u prvom kvartalu (ručni unos u RVI) u odnosu na automatizirani sustav koji se koristi od 01.04.2025., te ne predstavlja stvarno odstupanje u ostvarenju prihoda, već razliku u evidenciji. Također, utvrđena je razlika u rashodima u iznosu od 24.000,65 EUR, koja se odnosi na rashode za plaće. Razlika proizlazi iz različitog načina evidentiran</w:t>
      </w:r>
      <w:r>
        <w:rPr>
          <w:rFonts w:ascii="Times New Roman" w:hAnsi="Times New Roman"/>
          <w:sz w:val="24"/>
          <w:szCs w:val="24"/>
        </w:rPr>
        <w:t xml:space="preserve">ja rashoda za plaće, odnosno: </w:t>
      </w:r>
      <w:r w:rsidRPr="007848DC">
        <w:rPr>
          <w:rFonts w:ascii="Times New Roman" w:hAnsi="Times New Roman"/>
          <w:sz w:val="24"/>
          <w:szCs w:val="24"/>
        </w:rPr>
        <w:t>u evidencijama Gradskog kazališta mladih rashodi za plaće iskazani su za razdoblje sije</w:t>
      </w:r>
      <w:r>
        <w:rPr>
          <w:rFonts w:ascii="Times New Roman" w:hAnsi="Times New Roman"/>
          <w:sz w:val="24"/>
          <w:szCs w:val="24"/>
        </w:rPr>
        <w:t xml:space="preserve">čanj – prosinac 2025. godine,  </w:t>
      </w:r>
      <w:r w:rsidRPr="007848DC">
        <w:rPr>
          <w:rFonts w:ascii="Times New Roman" w:hAnsi="Times New Roman"/>
          <w:sz w:val="24"/>
          <w:szCs w:val="24"/>
        </w:rPr>
        <w:t>dok nadležni proračun evidentira dvanaest rashoda za plaće za razdoblje prosinac prethodne godine do studenog tekuće godine. Navedena razlika predstavlja isključivo vremensku razliku u evidentiranju rashoda, a ne stvarno odstupanje u izvršenju. Implementacijom sustava riznice i daljnjom primjenom informacijskog sustava Libusoft osigurano je usklađeno i jedinstveno evidentiranje poslovnih događaja, čime se ovakve razlike u budućem razdoblju više neće pojavljivati.</w:t>
      </w:r>
      <w:r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0515E2CE" w14:textId="77777777" w:rsidR="007848DC" w:rsidRDefault="007848DC" w:rsidP="00680C6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69324726" w14:textId="657A248E" w:rsidR="00B41123" w:rsidRDefault="00B41123" w:rsidP="00B4112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848DC">
        <w:rPr>
          <w:rFonts w:ascii="Times New Roman" w:hAnsi="Times New Roman"/>
          <w:b/>
          <w:sz w:val="24"/>
          <w:szCs w:val="24"/>
        </w:rPr>
        <w:t>Točka 5</w:t>
      </w:r>
      <w:r>
        <w:rPr>
          <w:rFonts w:ascii="Times New Roman" w:hAnsi="Times New Roman"/>
          <w:sz w:val="24"/>
          <w:szCs w:val="24"/>
        </w:rPr>
        <w:t>.</w:t>
      </w:r>
    </w:p>
    <w:p w14:paraId="19D94E01" w14:textId="031919DD" w:rsidR="00B41123" w:rsidRDefault="007848DC" w:rsidP="00B4112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primili na znanje da je okvir za raspisivanje natječaja gotov te se čeka potvrda grada.</w:t>
      </w:r>
    </w:p>
    <w:p w14:paraId="4FD011E4" w14:textId="77777777" w:rsidR="00315F91" w:rsidRDefault="00315F91" w:rsidP="00680C6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C4B42E6" w14:textId="77777777" w:rsidR="00315F91" w:rsidRDefault="00315F91" w:rsidP="00680C6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E9CC74C" w14:textId="77777777" w:rsidR="007848DC" w:rsidRDefault="007848DC" w:rsidP="007848DC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52610C" w14:textId="3B45F83F" w:rsidR="00315F91" w:rsidRDefault="007848DC" w:rsidP="007848D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848DC">
        <w:rPr>
          <w:rFonts w:ascii="Times New Roman" w:hAnsi="Times New Roman"/>
          <w:b/>
          <w:sz w:val="24"/>
          <w:szCs w:val="24"/>
        </w:rPr>
        <w:lastRenderedPageBreak/>
        <w:t>Točka 6.</w:t>
      </w:r>
    </w:p>
    <w:p w14:paraId="5F96A0CC" w14:textId="17A12773" w:rsid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 bilo tema za raspravu.</w:t>
      </w:r>
    </w:p>
    <w:p w14:paraId="1C731FF3" w14:textId="77777777" w:rsid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079D7776" w14:textId="77777777" w:rsid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3EFC969A" w14:textId="77777777" w:rsid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B2A5647" w14:textId="77777777" w:rsid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223CD4CF" w14:textId="77777777" w:rsid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12BCDC26" w14:textId="77777777" w:rsid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2565433" w14:textId="77777777" w:rsidR="007848DC" w:rsidRPr="007848DC" w:rsidRDefault="007848DC" w:rsidP="007848D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06515983" w14:textId="48ABB71E" w:rsidR="007848DC" w:rsidRPr="00680C6E" w:rsidRDefault="007848DC" w:rsidP="007848DC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94E8739" w14:textId="77777777" w:rsidR="006D5388" w:rsidRPr="00213852" w:rsidRDefault="006D5388" w:rsidP="006D5388">
      <w:pPr>
        <w:spacing w:line="276" w:lineRule="auto"/>
        <w:rPr>
          <w:rFonts w:ascii="Times New Roman" w:hAnsi="Times New Roman" w:cs="Times New Roman"/>
          <w:color w:val="222222"/>
        </w:rPr>
      </w:pPr>
    </w:p>
    <w:p w14:paraId="76A9929B" w14:textId="38A456D2" w:rsidR="00686F84" w:rsidRPr="00686F84" w:rsidRDefault="00686F84" w:rsidP="00686F84">
      <w:pPr>
        <w:pStyle w:val="NoSpacing"/>
        <w:spacing w:line="276" w:lineRule="auto"/>
        <w:rPr>
          <w:rFonts w:ascii="Times New Roman" w:hAnsi="Times New Roman"/>
        </w:rPr>
      </w:pPr>
      <w:r w:rsidRPr="00686F84">
        <w:rPr>
          <w:rFonts w:ascii="Times New Roman" w:hAnsi="Times New Roman"/>
        </w:rPr>
        <w:t>Sjednica završila u 1</w:t>
      </w:r>
      <w:r w:rsidR="00B41123">
        <w:rPr>
          <w:rFonts w:ascii="Times New Roman" w:hAnsi="Times New Roman"/>
        </w:rPr>
        <w:t>2</w:t>
      </w:r>
      <w:r w:rsidRPr="00686F84">
        <w:rPr>
          <w:rFonts w:ascii="Times New Roman" w:hAnsi="Times New Roman"/>
        </w:rPr>
        <w:t>:</w:t>
      </w:r>
      <w:r w:rsidR="007848DC">
        <w:rPr>
          <w:rFonts w:ascii="Times New Roman" w:hAnsi="Times New Roman"/>
        </w:rPr>
        <w:t>30</w:t>
      </w:r>
      <w:r w:rsidRPr="00686F84">
        <w:rPr>
          <w:rFonts w:ascii="Times New Roman" w:hAnsi="Times New Roman"/>
        </w:rPr>
        <w:t xml:space="preserve"> sati.</w:t>
      </w:r>
    </w:p>
    <w:p w14:paraId="626A3D9E" w14:textId="77777777" w:rsidR="00686F84" w:rsidRPr="00686F84" w:rsidRDefault="00686F84" w:rsidP="00686F84">
      <w:pPr>
        <w:pStyle w:val="NoSpacing"/>
        <w:spacing w:line="276" w:lineRule="auto"/>
        <w:rPr>
          <w:rFonts w:ascii="Times New Roman" w:hAnsi="Times New Roman"/>
        </w:rPr>
      </w:pPr>
    </w:p>
    <w:p w14:paraId="20CAB33D" w14:textId="0DDAE393" w:rsidR="00686F84" w:rsidRPr="00686F84" w:rsidRDefault="007848DC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Ana Gruica, predsjednica</w:t>
      </w:r>
      <w:r w:rsidR="00686F84" w:rsidRPr="00686F84">
        <w:rPr>
          <w:rFonts w:ascii="Times New Roman" w:hAnsi="Times New Roman"/>
        </w:rPr>
        <w:t xml:space="preserve"> Vijeća</w:t>
      </w:r>
    </w:p>
    <w:p w14:paraId="44C7D20E" w14:textId="77777777" w:rsidR="00787E96" w:rsidRDefault="00787E96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5C1C25E8" w14:textId="77777777" w:rsidR="00787E96" w:rsidRDefault="00787E96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1B4AE0A9" w14:textId="40D23A87" w:rsidR="00686F84" w:rsidRDefault="00686F84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  <w:r w:rsidRPr="00686F84">
        <w:rPr>
          <w:rFonts w:ascii="Times New Roman" w:hAnsi="Times New Roman"/>
        </w:rPr>
        <w:t>__________________________</w:t>
      </w:r>
    </w:p>
    <w:p w14:paraId="4B676282" w14:textId="77777777" w:rsidR="00787E96" w:rsidRPr="00686F84" w:rsidRDefault="00787E96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22998166" w14:textId="77777777" w:rsidR="00686F84" w:rsidRDefault="00686F84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448A6D2E" w14:textId="77777777" w:rsidR="00787E96" w:rsidRDefault="00787E96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3543128D" w14:textId="77777777" w:rsidR="00787E96" w:rsidRPr="00686F84" w:rsidRDefault="00787E96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7605DCE6" w14:textId="3F1577AE" w:rsidR="00686F84" w:rsidRPr="00686F84" w:rsidRDefault="00315F91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Siniša Novković</w:t>
      </w:r>
      <w:r w:rsidR="00686F84" w:rsidRPr="00686F84">
        <w:rPr>
          <w:rFonts w:ascii="Times New Roman" w:hAnsi="Times New Roman"/>
        </w:rPr>
        <w:t xml:space="preserve"> / zapisničar</w:t>
      </w:r>
    </w:p>
    <w:p w14:paraId="43AE8DBE" w14:textId="77777777" w:rsidR="00787E96" w:rsidRDefault="00787E96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4E0A0B68" w14:textId="77777777" w:rsidR="00787E96" w:rsidRDefault="00787E96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14:paraId="59F86242" w14:textId="1A807B61" w:rsidR="00686F84" w:rsidRDefault="00686F84" w:rsidP="00787E96">
      <w:pPr>
        <w:pStyle w:val="NoSpacing"/>
        <w:spacing w:line="276" w:lineRule="auto"/>
        <w:jc w:val="right"/>
        <w:rPr>
          <w:rFonts w:ascii="Times New Roman" w:hAnsi="Times New Roman"/>
        </w:rPr>
      </w:pPr>
      <w:r w:rsidRPr="00686F84">
        <w:rPr>
          <w:rFonts w:ascii="Times New Roman" w:hAnsi="Times New Roman"/>
        </w:rPr>
        <w:t>__________________________</w:t>
      </w:r>
    </w:p>
    <w:p w14:paraId="50E4876B" w14:textId="77777777" w:rsidR="00787E96" w:rsidRDefault="00787E96" w:rsidP="00686F84">
      <w:pPr>
        <w:pStyle w:val="NoSpacing"/>
        <w:spacing w:line="276" w:lineRule="auto"/>
        <w:rPr>
          <w:rFonts w:ascii="Times New Roman" w:hAnsi="Times New Roman"/>
        </w:rPr>
      </w:pPr>
    </w:p>
    <w:p w14:paraId="12117D5D" w14:textId="77777777" w:rsidR="00787E96" w:rsidRDefault="00787E96" w:rsidP="00686F84">
      <w:pPr>
        <w:pStyle w:val="NoSpacing"/>
        <w:spacing w:line="276" w:lineRule="auto"/>
        <w:rPr>
          <w:rFonts w:ascii="Times New Roman" w:hAnsi="Times New Roman"/>
        </w:rPr>
      </w:pPr>
    </w:p>
    <w:p w14:paraId="45F14161" w14:textId="77777777" w:rsidR="00787E96" w:rsidRPr="00686F84" w:rsidRDefault="00787E96" w:rsidP="00686F84">
      <w:pPr>
        <w:pStyle w:val="NoSpacing"/>
        <w:spacing w:line="276" w:lineRule="auto"/>
        <w:rPr>
          <w:rFonts w:ascii="Times New Roman" w:hAnsi="Times New Roman"/>
        </w:rPr>
      </w:pPr>
    </w:p>
    <w:p w14:paraId="7B1A2E0C" w14:textId="6ECAFB67" w:rsidR="006D5388" w:rsidRDefault="00787E96" w:rsidP="00D838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 broj: 97/26</w:t>
      </w:r>
    </w:p>
    <w:sectPr w:rsidR="006D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4B38"/>
    <w:multiLevelType w:val="hybridMultilevel"/>
    <w:tmpl w:val="2258FB0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3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C3"/>
    <w:rsid w:val="000D20A2"/>
    <w:rsid w:val="000E3316"/>
    <w:rsid w:val="00146249"/>
    <w:rsid w:val="00315F91"/>
    <w:rsid w:val="00342044"/>
    <w:rsid w:val="00570B89"/>
    <w:rsid w:val="00680C6E"/>
    <w:rsid w:val="00686F84"/>
    <w:rsid w:val="006D5388"/>
    <w:rsid w:val="007446B6"/>
    <w:rsid w:val="007848DC"/>
    <w:rsid w:val="00787E96"/>
    <w:rsid w:val="008B0FF6"/>
    <w:rsid w:val="009D3A67"/>
    <w:rsid w:val="009E751E"/>
    <w:rsid w:val="00B41123"/>
    <w:rsid w:val="00C35987"/>
    <w:rsid w:val="00C7772E"/>
    <w:rsid w:val="00D838C3"/>
    <w:rsid w:val="00E82EB3"/>
    <w:rsid w:val="00F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3B68"/>
  <w15:docId w15:val="{EE9F1CB6-7631-456C-B1EA-A8E1AE61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C3"/>
    <w:pPr>
      <w:spacing w:line="259" w:lineRule="auto"/>
    </w:pPr>
    <w:rPr>
      <w:rFonts w:ascii="Arial" w:hAnsi="Arial" w:cs="Arial"/>
      <w:spacing w:val="-2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8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8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8C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838C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Aljinović</dc:creator>
  <cp:keywords/>
  <dc:description/>
  <cp:lastModifiedBy>Tajnik Gkm</cp:lastModifiedBy>
  <cp:revision>2</cp:revision>
  <cp:lastPrinted>2026-04-09T08:30:00Z</cp:lastPrinted>
  <dcterms:created xsi:type="dcterms:W3CDTF">2026-04-09T08:51:00Z</dcterms:created>
  <dcterms:modified xsi:type="dcterms:W3CDTF">2026-04-09T08:51:00Z</dcterms:modified>
</cp:coreProperties>
</file>