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E674" w14:textId="77777777" w:rsidR="00665B67" w:rsidRDefault="00665B67" w:rsidP="00665B6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GRADSKO KAZALIŠTE MLADIH, SPLIT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Trg Republike 1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21000 Split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​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Z A P I S N I 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5. sjednice Kazališnog vijeća GKM-a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</w:p>
    <w:p w14:paraId="6D41B4D9" w14:textId="77777777" w:rsidR="00665B67" w:rsidRDefault="00665B67" w:rsidP="00665B67">
      <w:pPr>
        <w:rPr>
          <w:rFonts w:ascii="Arial" w:hAnsi="Arial" w:cs="Arial"/>
          <w:color w:val="222222"/>
          <w:shd w:val="clear" w:color="auto" w:fill="FFFFFF"/>
          <w:lang w:val="hr-HR"/>
        </w:rPr>
      </w:pPr>
      <w:r>
        <w:rPr>
          <w:rFonts w:ascii="Arial" w:hAnsi="Arial" w:cs="Arial"/>
          <w:color w:val="222222"/>
          <w:shd w:val="clear" w:color="auto" w:fill="FFFFFF"/>
        </w:rPr>
        <w:t>Sjednica Kazališnog vijeća GKM-a održana je dana 28. svibnja 2026., u prostorijama Gradskog kazališta mladih s početkom u 1</w:t>
      </w:r>
      <w:r>
        <w:rPr>
          <w:rFonts w:ascii="Arial" w:hAnsi="Arial" w:cs="Arial"/>
          <w:color w:val="222222"/>
          <w:shd w:val="clear" w:color="auto" w:fill="FFFFFF"/>
          <w:lang w:val="hr-HR"/>
        </w:rPr>
        <w:t>2:</w:t>
      </w:r>
      <w:r>
        <w:rPr>
          <w:rFonts w:ascii="Arial" w:hAnsi="Arial" w:cs="Arial"/>
          <w:color w:val="222222"/>
          <w:shd w:val="clear" w:color="auto" w:fill="FFFFFF"/>
        </w:rPr>
        <w:t>00 sati.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 radu sjednice sudjelovali: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Ana Gruica Uglešić, predsjednica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 Jure Bučević, član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 Dražen Nikolić, član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Siniša Novković, član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 Zlatko Aljinović, član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 Irena Bitanga, tajnik GKM Split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DNEVNI RED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Usvajanje Zapisnika 4. sjednice Kazališnog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 Druga izmjena plana nabave za 2026. godinu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3. </w:t>
      </w:r>
      <w:r>
        <w:rPr>
          <w:rFonts w:ascii="Segoe UI Symbol" w:hAnsi="Segoe UI Symbol" w:cs="Segoe UI Symbol"/>
          <w:color w:val="222222"/>
          <w:shd w:val="clear" w:color="auto" w:fill="FFFFFF"/>
        </w:rPr>
        <w:t>⁠</w:t>
      </w:r>
      <w:r>
        <w:rPr>
          <w:rFonts w:ascii="Arial" w:hAnsi="Arial" w:cs="Arial"/>
          <w:color w:val="222222"/>
          <w:shd w:val="clear" w:color="auto" w:fill="FFFFFF"/>
        </w:rPr>
        <w:t>Razmatranje pristiglih prijava na Natječaj za imenovanje ravnatelja Gradskog kazališta mladih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Razno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Točka 1.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Jednoglasnom odlukom Kazališno vijeće je usvojilo zapisnik 4. sjednice.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Točka 2.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Prijedlogom Druge izmjene plana nabave za 2026. pod evidencijjskim brojem 06/26 uvrštava se stavka od 3</w:t>
      </w:r>
      <w:r>
        <w:rPr>
          <w:rFonts w:ascii="Arial" w:hAnsi="Arial" w:cs="Arial"/>
          <w:color w:val="222222"/>
          <w:shd w:val="clear" w:color="auto" w:fill="FFFFFF"/>
          <w:lang w:val="hr-HR"/>
        </w:rPr>
        <w:t>.</w:t>
      </w:r>
      <w:r>
        <w:rPr>
          <w:rFonts w:ascii="Arial" w:hAnsi="Arial" w:cs="Arial"/>
          <w:color w:val="222222"/>
          <w:shd w:val="clear" w:color="auto" w:fill="FFFFFF"/>
        </w:rPr>
        <w:t>500,00 eura - Usluga hotelskog smještaja za potrebe gostovanja predstave "Apokalipsa radnika" u Zagrebu.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Točka je jednoglasno usvojena.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lastRenderedPageBreak/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     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Točka 3</w:t>
      </w:r>
      <w:r>
        <w:rPr>
          <w:rFonts w:ascii="Arial" w:hAnsi="Arial" w:cs="Arial"/>
          <w:color w:val="222222"/>
          <w:shd w:val="clear" w:color="auto" w:fill="FFFFFF"/>
          <w:lang w:val="hr-HR"/>
        </w:rPr>
        <w:t>.</w:t>
      </w:r>
    </w:p>
    <w:p w14:paraId="0CC3D854" w14:textId="0AB7A219" w:rsidR="00665B67" w:rsidRDefault="00665B67" w:rsidP="00665B67">
      <w:pPr>
        <w:rPr>
          <w:rFonts w:ascii="Arial" w:hAnsi="Arial" w:cs="Arial"/>
          <w:color w:val="222222"/>
          <w:shd w:val="clear" w:color="auto" w:fill="FFFFFF"/>
          <w:lang w:val="hr-HR"/>
        </w:rPr>
      </w:pPr>
      <w:r w:rsidRPr="00384130">
        <w:rPr>
          <w:rFonts w:ascii="Arial" w:hAnsi="Arial" w:cs="Arial"/>
          <w:color w:val="222222"/>
          <w:lang w:val="hr-HR"/>
        </w:rPr>
        <w:br/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Na raspisani Natječaj za ravnatelja Gradskog kazališta mladih, pristigla je samo jedna prijava koja je dana 19. svibnja predana neposredno na urudžbeni zapisnik pod brojem 125/26.</w:t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Prijavu je podnio dr. sc. Ivo Perkušić. </w:t>
      </w:r>
      <w:r w:rsidRPr="00384130">
        <w:rPr>
          <w:rFonts w:ascii="Arial" w:hAnsi="Arial" w:cs="Arial"/>
          <w:color w:val="222222"/>
          <w:lang w:val="hr-HR"/>
        </w:rPr>
        <w:br/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Članovi KV</w:t>
      </w:r>
      <w:r>
        <w:rPr>
          <w:rFonts w:ascii="Arial" w:hAnsi="Arial" w:cs="Arial"/>
          <w:color w:val="222222"/>
          <w:shd w:val="clear" w:color="auto" w:fill="FFFFFF"/>
          <w:lang w:val="hr-HR"/>
        </w:rPr>
        <w:t>-a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 xml:space="preserve"> pregledali su dokumentaciju.</w:t>
      </w:r>
      <w:r w:rsidRPr="00384130">
        <w:rPr>
          <w:rStyle w:val="apple-converted-space"/>
          <w:rFonts w:ascii="Arial" w:hAnsi="Arial" w:cs="Arial"/>
          <w:color w:val="222222"/>
          <w:shd w:val="clear" w:color="auto" w:fill="FFFFFF"/>
          <w:lang w:val="hr-HR"/>
        </w:rPr>
        <w:t> </w:t>
      </w:r>
      <w:r w:rsidRPr="00384130">
        <w:rPr>
          <w:rFonts w:ascii="Arial" w:hAnsi="Arial" w:cs="Arial"/>
          <w:color w:val="222222"/>
          <w:lang w:val="hr-HR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Utvrđuje se da je prijava kandidata dr. sc. Ive Perkušića pravodobna te da sadrži svu Natječajem traženu dokumentaciju, odnosno da je prijava potpuna. </w:t>
      </w:r>
    </w:p>
    <w:p w14:paraId="504ECCC8" w14:textId="77777777" w:rsidR="00665B67" w:rsidRDefault="00665B67" w:rsidP="00665B6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lang w:val="hr-HR"/>
        </w:rPr>
        <w:t xml:space="preserve">Pregledom priložene dokumentacije utvrđeno je da kandidat dr. sc. Ivo Perkušić 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 xml:space="preserve"> zadovoljava formalne uvjete</w:t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Natječaja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.</w:t>
      </w:r>
      <w:r w:rsidRPr="00384130">
        <w:rPr>
          <w:rStyle w:val="apple-converted-space"/>
          <w:rFonts w:ascii="Arial" w:hAnsi="Arial" w:cs="Arial"/>
          <w:color w:val="222222"/>
          <w:shd w:val="clear" w:color="auto" w:fill="FFFFFF"/>
          <w:lang w:val="hr-HR"/>
        </w:rPr>
        <w:t> </w:t>
      </w:r>
      <w:r w:rsidRPr="00384130">
        <w:rPr>
          <w:rFonts w:ascii="Arial" w:hAnsi="Arial" w:cs="Arial"/>
          <w:color w:val="222222"/>
          <w:lang w:val="hr-HR"/>
        </w:rPr>
        <w:br/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P</w:t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rijavi je priložen i 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Plan i program kandidata za naredno četverogodišnje razdoblje</w:t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s kadrovskim i financijskim planom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.</w:t>
      </w:r>
      <w:r w:rsidRPr="00384130">
        <w:rPr>
          <w:rStyle w:val="apple-converted-space"/>
          <w:rFonts w:ascii="Arial" w:hAnsi="Arial" w:cs="Arial"/>
          <w:color w:val="222222"/>
          <w:shd w:val="clear" w:color="auto" w:fill="FFFFFF"/>
          <w:lang w:val="hr-HR"/>
        </w:rPr>
        <w:t> </w:t>
      </w:r>
      <w:r w:rsidRPr="00384130">
        <w:rPr>
          <w:rFonts w:ascii="Arial" w:hAnsi="Arial" w:cs="Arial"/>
          <w:color w:val="222222"/>
          <w:lang w:val="hr-HR"/>
        </w:rPr>
        <w:br/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 xml:space="preserve">Kandidat </w:t>
      </w:r>
      <w:r>
        <w:rPr>
          <w:rFonts w:ascii="Arial" w:hAnsi="Arial" w:cs="Arial"/>
          <w:color w:val="222222"/>
          <w:shd w:val="clear" w:color="auto" w:fill="FFFFFF"/>
          <w:lang w:val="hr-HR"/>
        </w:rPr>
        <w:t>će biti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 xml:space="preserve"> pozvan na razgovor sa članovima Kazališnog vijeća</w:t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na 6. sjednicu Vijeća koja će se održati 1. lipnja 2026. s početkom u 14:00 sati u </w:t>
      </w:r>
      <w:r w:rsidRPr="00384130">
        <w:rPr>
          <w:rFonts w:ascii="Arial" w:hAnsi="Arial" w:cs="Arial"/>
          <w:color w:val="222222"/>
          <w:shd w:val="clear" w:color="auto" w:fill="FFFFFF"/>
          <w:lang w:val="hr-HR"/>
        </w:rPr>
        <w:t>prostorijama Gradskog kazališta mladih u Splitu.</w:t>
      </w:r>
      <w:r w:rsidRPr="00384130">
        <w:rPr>
          <w:rStyle w:val="apple-converted-space"/>
          <w:rFonts w:ascii="Arial" w:hAnsi="Arial" w:cs="Arial"/>
          <w:color w:val="222222"/>
          <w:shd w:val="clear" w:color="auto" w:fill="FFFFFF"/>
          <w:lang w:val="hr-HR"/>
        </w:rPr>
        <w:t> </w:t>
      </w:r>
      <w:r w:rsidRPr="00384130">
        <w:rPr>
          <w:rFonts w:ascii="Arial" w:hAnsi="Arial" w:cs="Arial"/>
          <w:color w:val="222222"/>
          <w:lang w:val="hr-HR"/>
        </w:rPr>
        <w:br/>
      </w:r>
      <w:r w:rsidRPr="00384130">
        <w:rPr>
          <w:rFonts w:ascii="Arial" w:hAnsi="Arial" w:cs="Arial"/>
          <w:color w:val="222222"/>
          <w:lang w:val="hr-HR"/>
        </w:rPr>
        <w:br/>
      </w:r>
      <w:r>
        <w:rPr>
          <w:rFonts w:ascii="Arial" w:hAnsi="Arial" w:cs="Arial"/>
          <w:color w:val="222222"/>
          <w:shd w:val="clear" w:color="auto" w:fill="FFFFFF"/>
          <w:lang w:val="hr-HR"/>
        </w:rPr>
        <w:t xml:space="preserve">                                                            </w:t>
      </w:r>
      <w:r>
        <w:rPr>
          <w:rFonts w:ascii="Arial" w:hAnsi="Arial" w:cs="Arial"/>
          <w:color w:val="222222"/>
          <w:shd w:val="clear" w:color="auto" w:fill="FFFFFF"/>
        </w:rPr>
        <w:t>Točka 4</w:t>
      </w:r>
      <w:r>
        <w:rPr>
          <w:rFonts w:ascii="Arial" w:hAnsi="Arial" w:cs="Arial"/>
          <w:color w:val="222222"/>
          <w:shd w:val="clear" w:color="auto" w:fill="FFFFFF"/>
          <w:lang w:val="hr-HR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Pod točkom Razno nije bilo prijedloga ni rasprava.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Sjednica završena u 12</w:t>
      </w:r>
      <w:r>
        <w:rPr>
          <w:rFonts w:ascii="Arial" w:hAnsi="Arial" w:cs="Arial"/>
          <w:color w:val="222222"/>
          <w:shd w:val="clear" w:color="auto" w:fill="FFFFFF"/>
          <w:lang w:val="hr-HR"/>
        </w:rPr>
        <w:t>:</w:t>
      </w:r>
      <w:r>
        <w:rPr>
          <w:rFonts w:ascii="Arial" w:hAnsi="Arial" w:cs="Arial"/>
          <w:color w:val="222222"/>
          <w:shd w:val="clear" w:color="auto" w:fill="FFFFFF"/>
        </w:rPr>
        <w:t>50 sati.</w:t>
      </w:r>
    </w:p>
    <w:p w14:paraId="7A12EC52" w14:textId="77777777" w:rsidR="00665B67" w:rsidRDefault="00665B67" w:rsidP="00665B67">
      <w:pPr>
        <w:jc w:val="righ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Ana Gruica Uglešić, predsjednica Vijeća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​_________________________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Dražen Nikolić, zapisničar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__________________________</w:t>
      </w:r>
    </w:p>
    <w:p w14:paraId="661ECD14" w14:textId="77777777" w:rsidR="00384130" w:rsidRDefault="00384130" w:rsidP="00384130">
      <w:pPr>
        <w:rPr>
          <w:rFonts w:ascii="Arial" w:hAnsi="Arial" w:cs="Arial"/>
          <w:color w:val="222222"/>
          <w:shd w:val="clear" w:color="auto" w:fill="FFFFFF"/>
        </w:rPr>
      </w:pPr>
    </w:p>
    <w:p w14:paraId="2C8479F6" w14:textId="77777777" w:rsidR="00384130" w:rsidRDefault="00384130" w:rsidP="00384130">
      <w:pPr>
        <w:rPr>
          <w:rFonts w:ascii="Arial" w:hAnsi="Arial" w:cs="Arial"/>
          <w:color w:val="222222"/>
          <w:shd w:val="clear" w:color="auto" w:fill="FFFFFF"/>
        </w:rPr>
      </w:pPr>
    </w:p>
    <w:p w14:paraId="60E93580" w14:textId="7B177EBB" w:rsidR="00384130" w:rsidRDefault="00384130" w:rsidP="00384130">
      <w:r>
        <w:rPr>
          <w:rFonts w:ascii="Arial" w:hAnsi="Arial" w:cs="Arial"/>
          <w:color w:val="222222"/>
          <w:shd w:val="clear" w:color="auto" w:fill="FFFFFF"/>
        </w:rPr>
        <w:t>Ur. Broj: 141/26</w:t>
      </w:r>
    </w:p>
    <w:p w14:paraId="4300F38F" w14:textId="77777777" w:rsidR="00665B67" w:rsidRDefault="00665B67" w:rsidP="00665B67"/>
    <w:p w14:paraId="7B69B127" w14:textId="77777777" w:rsidR="00F74A72" w:rsidRDefault="00F74A72"/>
    <w:sectPr w:rsidR="00F74A72" w:rsidSect="00665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67"/>
    <w:rsid w:val="002317C5"/>
    <w:rsid w:val="00384130"/>
    <w:rsid w:val="005240E4"/>
    <w:rsid w:val="00665B67"/>
    <w:rsid w:val="008D26DF"/>
    <w:rsid w:val="0094204D"/>
    <w:rsid w:val="00D30D7C"/>
    <w:rsid w:val="00F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D5EB"/>
  <w15:chartTrackingRefBased/>
  <w15:docId w15:val="{10C52DD0-A966-48B1-8F61-5A7CCFF8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B6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65B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B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B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B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hr-H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B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hr-H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B6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hr-H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B6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hr-H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B6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hr-H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B6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B6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B6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B67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B67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B67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B6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B67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B6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B67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665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665B6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B6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character" w:customStyle="1" w:styleId="SubtitleChar">
    <w:name w:val="Subtitle Char"/>
    <w:basedOn w:val="DefaultParagraphFont"/>
    <w:link w:val="Subtitle"/>
    <w:uiPriority w:val="11"/>
    <w:rsid w:val="00665B6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665B67"/>
    <w:pPr>
      <w:spacing w:before="160" w:after="160" w:line="278" w:lineRule="auto"/>
      <w:jc w:val="center"/>
    </w:pPr>
    <w:rPr>
      <w:i/>
      <w:iCs/>
      <w:color w:val="404040" w:themeColor="text1" w:themeTint="BF"/>
      <w:lang w:val="hr-HR"/>
    </w:rPr>
  </w:style>
  <w:style w:type="character" w:customStyle="1" w:styleId="QuoteChar">
    <w:name w:val="Quote Char"/>
    <w:basedOn w:val="DefaultParagraphFont"/>
    <w:link w:val="Quote"/>
    <w:uiPriority w:val="29"/>
    <w:rsid w:val="00665B67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665B67"/>
    <w:pPr>
      <w:spacing w:after="160" w:line="278" w:lineRule="auto"/>
      <w:ind w:left="720"/>
      <w:contextualSpacing/>
    </w:pPr>
    <w:rPr>
      <w:lang w:val="hr-HR"/>
    </w:rPr>
  </w:style>
  <w:style w:type="character" w:styleId="IntenseEmphasis">
    <w:name w:val="Intense Emphasis"/>
    <w:basedOn w:val="DefaultParagraphFont"/>
    <w:uiPriority w:val="21"/>
    <w:qFormat/>
    <w:rsid w:val="00665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hr-H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B67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665B6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65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 Gkm</dc:creator>
  <cp:keywords/>
  <dc:description/>
  <cp:lastModifiedBy>Tajnik Gkm</cp:lastModifiedBy>
  <cp:revision>2</cp:revision>
  <dcterms:created xsi:type="dcterms:W3CDTF">2026-06-01T10:03:00Z</dcterms:created>
  <dcterms:modified xsi:type="dcterms:W3CDTF">2026-06-01T10:08:00Z</dcterms:modified>
</cp:coreProperties>
</file>